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5DF" w14:textId="77777777" w:rsidR="008373F6" w:rsidRDefault="008373F6">
      <w:pPr>
        <w:pStyle w:val="Szvegtrzs"/>
        <w:rPr>
          <w:sz w:val="20"/>
        </w:rPr>
      </w:pPr>
    </w:p>
    <w:p w14:paraId="0EF077FD" w14:textId="77777777" w:rsidR="008373F6" w:rsidRDefault="008373F6">
      <w:pPr>
        <w:pStyle w:val="Szvegtrzs"/>
        <w:rPr>
          <w:sz w:val="20"/>
        </w:rPr>
      </w:pPr>
    </w:p>
    <w:p w14:paraId="3A37CE92" w14:textId="77777777" w:rsidR="008373F6" w:rsidRDefault="008373F6">
      <w:pPr>
        <w:pStyle w:val="Szvegtrzs"/>
        <w:rPr>
          <w:sz w:val="20"/>
        </w:rPr>
      </w:pPr>
    </w:p>
    <w:p w14:paraId="09FC9095" w14:textId="77777777" w:rsidR="008373F6" w:rsidRDefault="008373F6">
      <w:pPr>
        <w:pStyle w:val="Szvegtrzs"/>
        <w:rPr>
          <w:sz w:val="20"/>
        </w:rPr>
      </w:pPr>
    </w:p>
    <w:p w14:paraId="394359EE" w14:textId="77777777" w:rsidR="008373F6" w:rsidRDefault="008373F6">
      <w:pPr>
        <w:pStyle w:val="Szvegtrzs"/>
        <w:rPr>
          <w:sz w:val="20"/>
        </w:rPr>
      </w:pPr>
    </w:p>
    <w:p w14:paraId="67DDC2F8" w14:textId="77777777" w:rsidR="008373F6" w:rsidRDefault="008373F6">
      <w:pPr>
        <w:pStyle w:val="Szvegtrzs"/>
        <w:spacing w:before="7"/>
        <w:rPr>
          <w:sz w:val="19"/>
        </w:rPr>
      </w:pPr>
    </w:p>
    <w:p w14:paraId="418D972F" w14:textId="77777777" w:rsidR="008373F6" w:rsidRDefault="00457DD4">
      <w:pPr>
        <w:pStyle w:val="Cm"/>
      </w:pPr>
      <w:r>
        <w:t>TÁJÉKOZTATÓ</w:t>
      </w:r>
    </w:p>
    <w:p w14:paraId="6FEDBFE9" w14:textId="77777777" w:rsidR="008373F6" w:rsidRDefault="00457DD4">
      <w:pPr>
        <w:pStyle w:val="Cm"/>
        <w:spacing w:before="268" w:line="360" w:lineRule="auto"/>
        <w:ind w:left="344"/>
      </w:pPr>
      <w:r>
        <w:t>A VÍZKÉSZLETJÁRULÉK BEVALLÁS TECHNIKAI</w:t>
      </w:r>
      <w:r>
        <w:rPr>
          <w:spacing w:val="-88"/>
        </w:rPr>
        <w:t xml:space="preserve"> </w:t>
      </w:r>
      <w:r>
        <w:t>VÁLTOZÁSAIRÓL</w:t>
      </w:r>
    </w:p>
    <w:p w14:paraId="0EE845AF" w14:textId="77777777" w:rsidR="008373F6" w:rsidRDefault="008373F6">
      <w:pPr>
        <w:pStyle w:val="Szvegtrzs"/>
        <w:rPr>
          <w:b/>
          <w:sz w:val="20"/>
        </w:rPr>
      </w:pPr>
    </w:p>
    <w:p w14:paraId="7FC5FDBF" w14:textId="77777777" w:rsidR="008373F6" w:rsidRDefault="008373F6">
      <w:pPr>
        <w:pStyle w:val="Szvegtrzs"/>
        <w:rPr>
          <w:b/>
          <w:sz w:val="20"/>
        </w:rPr>
      </w:pPr>
    </w:p>
    <w:p w14:paraId="69A48AE9" w14:textId="77777777" w:rsidR="008373F6" w:rsidRDefault="008373F6">
      <w:pPr>
        <w:pStyle w:val="Szvegtrzs"/>
        <w:rPr>
          <w:b/>
          <w:sz w:val="20"/>
        </w:rPr>
      </w:pPr>
    </w:p>
    <w:p w14:paraId="6871F6AA" w14:textId="77777777" w:rsidR="008373F6" w:rsidRDefault="008373F6">
      <w:pPr>
        <w:pStyle w:val="Szvegtrzs"/>
        <w:rPr>
          <w:b/>
          <w:sz w:val="20"/>
        </w:rPr>
      </w:pPr>
    </w:p>
    <w:p w14:paraId="7710D8C8" w14:textId="77777777" w:rsidR="008373F6" w:rsidRDefault="008373F6">
      <w:pPr>
        <w:pStyle w:val="Szvegtrzs"/>
        <w:rPr>
          <w:b/>
          <w:sz w:val="20"/>
        </w:rPr>
      </w:pPr>
    </w:p>
    <w:p w14:paraId="5C59689D" w14:textId="77777777" w:rsidR="008373F6" w:rsidRDefault="008373F6">
      <w:pPr>
        <w:pStyle w:val="Szvegtrzs"/>
        <w:rPr>
          <w:b/>
          <w:sz w:val="20"/>
        </w:rPr>
      </w:pPr>
    </w:p>
    <w:p w14:paraId="6D0F47E4" w14:textId="77777777" w:rsidR="008373F6" w:rsidRDefault="008373F6">
      <w:pPr>
        <w:pStyle w:val="Szvegtrzs"/>
        <w:rPr>
          <w:b/>
          <w:sz w:val="20"/>
        </w:rPr>
      </w:pPr>
    </w:p>
    <w:p w14:paraId="7E45F581" w14:textId="77777777" w:rsidR="008373F6" w:rsidRDefault="008373F6">
      <w:pPr>
        <w:pStyle w:val="Szvegtrzs"/>
        <w:rPr>
          <w:b/>
          <w:sz w:val="20"/>
        </w:rPr>
      </w:pPr>
    </w:p>
    <w:p w14:paraId="5CE8437B" w14:textId="77777777" w:rsidR="008373F6" w:rsidRDefault="008373F6">
      <w:pPr>
        <w:pStyle w:val="Szvegtrzs"/>
        <w:rPr>
          <w:b/>
          <w:sz w:val="20"/>
        </w:rPr>
      </w:pPr>
    </w:p>
    <w:p w14:paraId="5571BBFF" w14:textId="2EEEE669" w:rsidR="008373F6" w:rsidRDefault="008373F6">
      <w:pPr>
        <w:pStyle w:val="Szvegtrzs"/>
        <w:spacing w:before="1"/>
        <w:rPr>
          <w:b/>
          <w:sz w:val="28"/>
        </w:rPr>
      </w:pPr>
    </w:p>
    <w:p w14:paraId="0745F836" w14:textId="77777777" w:rsidR="008373F6" w:rsidRDefault="008373F6">
      <w:pPr>
        <w:pStyle w:val="Szvegtrzs"/>
        <w:rPr>
          <w:b/>
          <w:sz w:val="40"/>
        </w:rPr>
      </w:pPr>
    </w:p>
    <w:p w14:paraId="224FE98A" w14:textId="77777777" w:rsidR="008373F6" w:rsidRDefault="008373F6">
      <w:pPr>
        <w:pStyle w:val="Szvegtrzs"/>
        <w:rPr>
          <w:b/>
          <w:sz w:val="40"/>
        </w:rPr>
      </w:pPr>
    </w:p>
    <w:p w14:paraId="6EBF1644" w14:textId="77777777" w:rsidR="008373F6" w:rsidRDefault="008373F6">
      <w:pPr>
        <w:pStyle w:val="Szvegtrzs"/>
        <w:rPr>
          <w:b/>
          <w:sz w:val="40"/>
        </w:rPr>
      </w:pPr>
    </w:p>
    <w:p w14:paraId="33C62551" w14:textId="77777777" w:rsidR="008373F6" w:rsidRDefault="008373F6">
      <w:pPr>
        <w:pStyle w:val="Szvegtrzs"/>
        <w:rPr>
          <w:b/>
          <w:sz w:val="40"/>
        </w:rPr>
      </w:pPr>
    </w:p>
    <w:p w14:paraId="53925C95" w14:textId="77777777" w:rsidR="008373F6" w:rsidRDefault="008373F6">
      <w:pPr>
        <w:pStyle w:val="Szvegtrzs"/>
        <w:spacing w:before="2"/>
        <w:rPr>
          <w:b/>
          <w:sz w:val="36"/>
        </w:rPr>
      </w:pPr>
    </w:p>
    <w:p w14:paraId="30F696E6" w14:textId="77777777" w:rsidR="008373F6" w:rsidRDefault="00457DD4">
      <w:pPr>
        <w:spacing w:line="417" w:lineRule="auto"/>
        <w:ind w:left="4151" w:right="1982" w:hanging="2154"/>
        <w:rPr>
          <w:sz w:val="21"/>
        </w:rPr>
      </w:pPr>
      <w:r>
        <w:rPr>
          <w:sz w:val="21"/>
        </w:rPr>
        <w:t>Belügyminisztérium Országos Katasztrófavédelmi Igazgatóság</w:t>
      </w:r>
      <w:r>
        <w:rPr>
          <w:spacing w:val="-50"/>
          <w:sz w:val="21"/>
        </w:rPr>
        <w:t xml:space="preserve"> </w:t>
      </w:r>
      <w:r>
        <w:rPr>
          <w:sz w:val="21"/>
        </w:rPr>
        <w:t>2017.03.31.</w:t>
      </w:r>
    </w:p>
    <w:p w14:paraId="7F07B610" w14:textId="77777777" w:rsidR="008373F6" w:rsidRDefault="008373F6">
      <w:pPr>
        <w:pStyle w:val="Szvegtrzs"/>
        <w:rPr>
          <w:sz w:val="20"/>
        </w:rPr>
      </w:pPr>
    </w:p>
    <w:p w14:paraId="65E09313" w14:textId="1E0A0E55" w:rsidR="008373F6" w:rsidRDefault="008373F6">
      <w:pPr>
        <w:pStyle w:val="Szvegtrzs"/>
        <w:spacing w:before="1"/>
        <w:rPr>
          <w:sz w:val="23"/>
        </w:rPr>
      </w:pPr>
    </w:p>
    <w:p w14:paraId="73772521" w14:textId="77777777" w:rsidR="008373F6" w:rsidRDefault="008373F6">
      <w:pPr>
        <w:rPr>
          <w:sz w:val="23"/>
        </w:rPr>
        <w:sectPr w:rsidR="008373F6">
          <w:headerReference w:type="default" r:id="rId7"/>
          <w:type w:val="continuous"/>
          <w:pgSz w:w="11900" w:h="16850"/>
          <w:pgMar w:top="1660" w:right="1300" w:bottom="280" w:left="1300" w:header="708" w:footer="708" w:gutter="0"/>
          <w:pgNumType w:start="1"/>
          <w:cols w:space="708"/>
        </w:sectPr>
      </w:pPr>
    </w:p>
    <w:p w14:paraId="3CD84C0A" w14:textId="77777777" w:rsidR="008373F6" w:rsidRDefault="00457DD4">
      <w:pPr>
        <w:pStyle w:val="Cmsor1"/>
        <w:numPr>
          <w:ilvl w:val="0"/>
          <w:numId w:val="3"/>
        </w:numPr>
        <w:tabs>
          <w:tab w:val="left" w:pos="837"/>
        </w:tabs>
        <w:spacing w:before="185"/>
        <w:ind w:hanging="361"/>
      </w:pPr>
      <w:r>
        <w:lastRenderedPageBreak/>
        <w:t>Bevezetés</w:t>
      </w:r>
    </w:p>
    <w:p w14:paraId="50E9E895" w14:textId="77777777" w:rsidR="008373F6" w:rsidRDefault="008373F6">
      <w:pPr>
        <w:pStyle w:val="Szvegtrzs"/>
        <w:spacing w:before="5"/>
        <w:rPr>
          <w:b/>
          <w:sz w:val="36"/>
        </w:rPr>
      </w:pPr>
    </w:p>
    <w:p w14:paraId="388C8AE0" w14:textId="77777777" w:rsidR="008373F6" w:rsidRDefault="00457DD4">
      <w:pPr>
        <w:ind w:left="116"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„Mezőgazdasági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Vízhasználat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Információs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Ellenőrzési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Keretrendszer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(VIZEK)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kialakítása”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tárgyú</w:t>
      </w:r>
      <w:r>
        <w:rPr>
          <w:spacing w:val="-10"/>
          <w:sz w:val="24"/>
        </w:rPr>
        <w:t xml:space="preserve"> </w:t>
      </w: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(továbbiakban</w:t>
      </w:r>
      <w:r>
        <w:rPr>
          <w:spacing w:val="-10"/>
          <w:sz w:val="24"/>
        </w:rPr>
        <w:t xml:space="preserve"> </w:t>
      </w:r>
      <w:r>
        <w:rPr>
          <w:sz w:val="24"/>
        </w:rPr>
        <w:t>VIZEK</w:t>
      </w:r>
      <w:r>
        <w:rPr>
          <w:spacing w:val="-8"/>
          <w:sz w:val="24"/>
        </w:rPr>
        <w:t xml:space="preserve"> </w:t>
      </w:r>
      <w:r>
        <w:rPr>
          <w:sz w:val="24"/>
        </w:rPr>
        <w:t>projekt)</w:t>
      </w:r>
      <w:r>
        <w:rPr>
          <w:spacing w:val="-11"/>
          <w:sz w:val="24"/>
        </w:rPr>
        <w:t xml:space="preserve"> </w:t>
      </w:r>
      <w:r>
        <w:rPr>
          <w:sz w:val="24"/>
        </w:rPr>
        <w:t>keretében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vízkészletjárulék</w:t>
      </w:r>
      <w:r>
        <w:rPr>
          <w:spacing w:val="-10"/>
          <w:sz w:val="24"/>
        </w:rPr>
        <w:t xml:space="preserve"> </w:t>
      </w:r>
      <w:r>
        <w:rPr>
          <w:sz w:val="24"/>
        </w:rPr>
        <w:t>(VKJ)</w:t>
      </w:r>
      <w:r>
        <w:rPr>
          <w:spacing w:val="-57"/>
          <w:sz w:val="24"/>
        </w:rPr>
        <w:t xml:space="preserve"> </w:t>
      </w:r>
      <w:r>
        <w:rPr>
          <w:sz w:val="24"/>
        </w:rPr>
        <w:t>bevallásához kapcsolódó honlap (</w:t>
      </w:r>
      <w:hyperlink r:id="rId8">
        <w:r>
          <w:rPr>
            <w:color w:val="0462C1"/>
            <w:sz w:val="24"/>
            <w:u w:val="single" w:color="0462C1"/>
          </w:rPr>
          <w:t>www.vkj.hu</w:t>
        </w:r>
      </w:hyperlink>
      <w:r>
        <w:rPr>
          <w:sz w:val="24"/>
        </w:rPr>
        <w:t>) a jogszabályváltozás okán továbbfejlesztésre</w:t>
      </w:r>
      <w:r>
        <w:rPr>
          <w:spacing w:val="1"/>
          <w:sz w:val="24"/>
        </w:rPr>
        <w:t xml:space="preserve"> </w:t>
      </w:r>
      <w:r>
        <w:rPr>
          <w:sz w:val="24"/>
        </w:rPr>
        <w:t>került.</w:t>
      </w:r>
    </w:p>
    <w:p w14:paraId="02B878B0" w14:textId="77777777" w:rsidR="008373F6" w:rsidRDefault="00457DD4">
      <w:pPr>
        <w:spacing w:before="61"/>
        <w:ind w:left="116" w:right="11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hatékony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víz-árpolitika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kialakítása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érdekében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egyes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vízgazdálkodási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tárgyú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miniszteri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rendeletek módosításáról szóló </w:t>
      </w:r>
      <w:r>
        <w:rPr>
          <w:sz w:val="24"/>
        </w:rPr>
        <w:t xml:space="preserve">34/2016. (VIII. 2.) </w:t>
      </w:r>
      <w:r>
        <w:rPr>
          <w:i/>
          <w:sz w:val="24"/>
        </w:rPr>
        <w:t xml:space="preserve">BM rendelet </w:t>
      </w:r>
      <w:r>
        <w:rPr>
          <w:sz w:val="24"/>
        </w:rPr>
        <w:t>számos ponton módosította a</w:t>
      </w:r>
      <w:r>
        <w:rPr>
          <w:spacing w:val="1"/>
          <w:sz w:val="24"/>
        </w:rPr>
        <w:t xml:space="preserve"> </w:t>
      </w:r>
      <w:r>
        <w:rPr>
          <w:sz w:val="24"/>
        </w:rPr>
        <w:t>43/1999.</w:t>
      </w:r>
      <w:r>
        <w:rPr>
          <w:spacing w:val="-1"/>
          <w:sz w:val="24"/>
        </w:rPr>
        <w:t xml:space="preserve"> </w:t>
      </w:r>
      <w:r>
        <w:rPr>
          <w:sz w:val="24"/>
        </w:rPr>
        <w:t>(XII. 26.)</w:t>
      </w:r>
      <w:r>
        <w:rPr>
          <w:spacing w:val="-2"/>
          <w:sz w:val="24"/>
        </w:rPr>
        <w:t xml:space="preserve"> </w:t>
      </w:r>
      <w:r>
        <w:rPr>
          <w:sz w:val="24"/>
        </w:rPr>
        <w:t>KH</w:t>
      </w:r>
      <w:r>
        <w:rPr>
          <w:sz w:val="24"/>
        </w:rPr>
        <w:t>VM rendeletet,</w:t>
      </w:r>
      <w:r>
        <w:rPr>
          <w:spacing w:val="1"/>
          <w:sz w:val="24"/>
        </w:rPr>
        <w:t xml:space="preserve"> </w:t>
      </w:r>
      <w:r>
        <w:rPr>
          <w:sz w:val="24"/>
        </w:rPr>
        <w:t>amelyek 2016.</w:t>
      </w:r>
      <w:r>
        <w:rPr>
          <w:spacing w:val="-1"/>
          <w:sz w:val="24"/>
        </w:rPr>
        <w:t xml:space="preserve"> </w:t>
      </w:r>
      <w:r>
        <w:rPr>
          <w:sz w:val="24"/>
        </w:rPr>
        <w:t>október</w:t>
      </w:r>
      <w:r>
        <w:rPr>
          <w:spacing w:val="-1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napján léptek</w:t>
      </w:r>
      <w:r>
        <w:rPr>
          <w:spacing w:val="-1"/>
          <w:sz w:val="24"/>
        </w:rPr>
        <w:t xml:space="preserve"> </w:t>
      </w:r>
      <w:r>
        <w:rPr>
          <w:sz w:val="24"/>
        </w:rPr>
        <w:t>hatályba.</w:t>
      </w:r>
    </w:p>
    <w:p w14:paraId="79FAAC16" w14:textId="77777777" w:rsidR="008373F6" w:rsidRDefault="00457DD4">
      <w:pPr>
        <w:spacing w:before="60"/>
        <w:ind w:left="116" w:right="111"/>
        <w:jc w:val="both"/>
        <w:rPr>
          <w:sz w:val="24"/>
        </w:rPr>
      </w:pPr>
      <w:r>
        <w:rPr>
          <w:sz w:val="24"/>
        </w:rPr>
        <w:t xml:space="preserve">A módosított rendelkezéseket </w:t>
      </w:r>
      <w:r>
        <w:rPr>
          <w:b/>
          <w:sz w:val="24"/>
        </w:rPr>
        <w:t>a 2017. évet érintő VKJ fizetési kötelezettség teljesítésénél,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nyilatkozattételnél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adatszolgáltatásnál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először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alkalmazni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Ebből</w:t>
      </w:r>
      <w:r>
        <w:rPr>
          <w:spacing w:val="-3"/>
          <w:sz w:val="24"/>
        </w:rPr>
        <w:t xml:space="preserve"> </w:t>
      </w:r>
      <w:r>
        <w:rPr>
          <w:sz w:val="24"/>
        </w:rPr>
        <w:t>kifolyólag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pacing w:val="-58"/>
          <w:sz w:val="24"/>
        </w:rPr>
        <w:t xml:space="preserve"> </w:t>
      </w:r>
      <w:r>
        <w:rPr>
          <w:sz w:val="24"/>
        </w:rPr>
        <w:t>évi</w:t>
      </w:r>
      <w:r>
        <w:rPr>
          <w:spacing w:val="-7"/>
          <w:sz w:val="24"/>
        </w:rPr>
        <w:t xml:space="preserve"> </w:t>
      </w:r>
      <w:r>
        <w:rPr>
          <w:sz w:val="24"/>
        </w:rPr>
        <w:t>összevont</w:t>
      </w:r>
      <w:r>
        <w:rPr>
          <w:spacing w:val="-7"/>
          <w:sz w:val="24"/>
        </w:rPr>
        <w:t xml:space="preserve"> </w:t>
      </w:r>
      <w:r>
        <w:rPr>
          <w:sz w:val="24"/>
        </w:rPr>
        <w:t>éves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utolsó</w:t>
      </w:r>
      <w:r>
        <w:rPr>
          <w:spacing w:val="-5"/>
          <w:sz w:val="24"/>
        </w:rPr>
        <w:t xml:space="preserve"> </w:t>
      </w:r>
      <w:r>
        <w:rPr>
          <w:sz w:val="24"/>
        </w:rPr>
        <w:t>negyedéves</w:t>
      </w:r>
      <w:r>
        <w:rPr>
          <w:spacing w:val="-7"/>
          <w:sz w:val="24"/>
        </w:rPr>
        <w:t xml:space="preserve"> </w:t>
      </w:r>
      <w:r>
        <w:rPr>
          <w:sz w:val="24"/>
        </w:rPr>
        <w:t>nyilatkozat</w:t>
      </w:r>
      <w:r>
        <w:rPr>
          <w:spacing w:val="-5"/>
          <w:sz w:val="24"/>
        </w:rPr>
        <w:t xml:space="preserve"> </w:t>
      </w:r>
      <w:r>
        <w:rPr>
          <w:sz w:val="24"/>
        </w:rPr>
        <w:t>megtételéhez</w:t>
      </w:r>
      <w:r>
        <w:rPr>
          <w:spacing w:val="-6"/>
          <w:sz w:val="24"/>
        </w:rPr>
        <w:t xml:space="preserve"> </w:t>
      </w:r>
      <w:r>
        <w:rPr>
          <w:sz w:val="24"/>
        </w:rPr>
        <w:t>meg</w:t>
      </w:r>
      <w:r>
        <w:rPr>
          <w:spacing w:val="-9"/>
          <w:sz w:val="24"/>
        </w:rPr>
        <w:t xml:space="preserve"> </w:t>
      </w:r>
      <w:r>
        <w:rPr>
          <w:sz w:val="24"/>
        </w:rPr>
        <w:t>kellett</w:t>
      </w:r>
      <w:r>
        <w:rPr>
          <w:spacing w:val="-6"/>
          <w:sz w:val="24"/>
        </w:rPr>
        <w:t xml:space="preserve"> </w:t>
      </w:r>
      <w:r>
        <w:rPr>
          <w:sz w:val="24"/>
        </w:rPr>
        <w:t>hagyni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korábbi</w:t>
      </w:r>
      <w:r>
        <w:rPr>
          <w:spacing w:val="-57"/>
          <w:sz w:val="24"/>
        </w:rPr>
        <w:t xml:space="preserve"> </w:t>
      </w:r>
      <w:r>
        <w:rPr>
          <w:sz w:val="24"/>
        </w:rPr>
        <w:t>űrlapokat, illetve információtartalmat. A továbbfejlesztett honlap párhuzamosan biztosítja a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felhasználóknak a korábbi honlap elérését is legalább a 2016. évben telje</w:t>
      </w:r>
      <w:r>
        <w:rPr>
          <w:sz w:val="24"/>
        </w:rPr>
        <w:t>sítendő kötelezettség</w:t>
      </w:r>
      <w:r>
        <w:rPr>
          <w:spacing w:val="1"/>
          <w:sz w:val="24"/>
        </w:rPr>
        <w:t xml:space="preserve"> </w:t>
      </w:r>
      <w:r>
        <w:rPr>
          <w:sz w:val="24"/>
        </w:rPr>
        <w:t>elévülési</w:t>
      </w:r>
      <w:r>
        <w:rPr>
          <w:spacing w:val="-1"/>
          <w:sz w:val="24"/>
        </w:rPr>
        <w:t xml:space="preserve"> </w:t>
      </w:r>
      <w:r>
        <w:rPr>
          <w:sz w:val="24"/>
        </w:rPr>
        <w:t>idejéig, azaz</w:t>
      </w:r>
      <w:r>
        <w:rPr>
          <w:spacing w:val="1"/>
          <w:sz w:val="24"/>
        </w:rPr>
        <w:t xml:space="preserve"> </w:t>
      </w:r>
      <w:r>
        <w:rPr>
          <w:sz w:val="24"/>
        </w:rPr>
        <w:t>2021. december végéig.</w:t>
      </w:r>
    </w:p>
    <w:p w14:paraId="20A8B205" w14:textId="77777777" w:rsidR="008373F6" w:rsidRDefault="008373F6">
      <w:pPr>
        <w:pStyle w:val="Szvegtrzs"/>
        <w:spacing w:before="8"/>
        <w:rPr>
          <w:sz w:val="31"/>
        </w:rPr>
      </w:pPr>
    </w:p>
    <w:p w14:paraId="02C23520" w14:textId="77777777" w:rsidR="008373F6" w:rsidRDefault="00457DD4">
      <w:pPr>
        <w:pStyle w:val="Cmsor1"/>
        <w:numPr>
          <w:ilvl w:val="0"/>
          <w:numId w:val="3"/>
        </w:numPr>
        <w:tabs>
          <w:tab w:val="left" w:pos="837"/>
        </w:tabs>
        <w:ind w:hanging="361"/>
      </w:pPr>
      <w:r>
        <w:t>VKJ</w:t>
      </w:r>
      <w:r>
        <w:rPr>
          <w:spacing w:val="-6"/>
        </w:rPr>
        <w:t xml:space="preserve"> </w:t>
      </w:r>
      <w:r>
        <w:t>honlappal</w:t>
      </w:r>
      <w:r>
        <w:rPr>
          <w:spacing w:val="-4"/>
        </w:rPr>
        <w:t xml:space="preserve"> </w:t>
      </w:r>
      <w:r>
        <w:t>kapcsolatos</w:t>
      </w:r>
      <w:r>
        <w:rPr>
          <w:spacing w:val="-5"/>
        </w:rPr>
        <w:t xml:space="preserve"> </w:t>
      </w:r>
      <w:r>
        <w:t>főbb</w:t>
      </w:r>
      <w:r>
        <w:rPr>
          <w:spacing w:val="-6"/>
        </w:rPr>
        <w:t xml:space="preserve"> </w:t>
      </w:r>
      <w:r>
        <w:t>változások</w:t>
      </w:r>
    </w:p>
    <w:p w14:paraId="6F7CAECA" w14:textId="77777777" w:rsidR="008373F6" w:rsidRDefault="008373F6">
      <w:pPr>
        <w:pStyle w:val="Szvegtrzs"/>
        <w:spacing w:before="11"/>
        <w:rPr>
          <w:b/>
          <w:sz w:val="39"/>
        </w:rPr>
      </w:pPr>
    </w:p>
    <w:p w14:paraId="1D4A74FF" w14:textId="77777777" w:rsidR="008373F6" w:rsidRDefault="00457DD4">
      <w:pPr>
        <w:pStyle w:val="Cmsor2"/>
        <w:numPr>
          <w:ilvl w:val="2"/>
          <w:numId w:val="2"/>
        </w:numPr>
        <w:tabs>
          <w:tab w:val="left" w:pos="1197"/>
        </w:tabs>
        <w:ind w:hanging="721"/>
      </w:pPr>
      <w:r>
        <w:t>43/1999.</w:t>
      </w:r>
      <w:r>
        <w:rPr>
          <w:spacing w:val="-6"/>
        </w:rPr>
        <w:t xml:space="preserve"> </w:t>
      </w:r>
      <w:r>
        <w:t>(XII.</w:t>
      </w:r>
      <w:r>
        <w:rPr>
          <w:spacing w:val="-5"/>
        </w:rPr>
        <w:t xml:space="preserve"> </w:t>
      </w:r>
      <w:r>
        <w:t>26.)</w:t>
      </w:r>
      <w:r>
        <w:rPr>
          <w:spacing w:val="-12"/>
        </w:rPr>
        <w:t xml:space="preserve"> </w:t>
      </w:r>
      <w:r>
        <w:t>KHVM</w:t>
      </w:r>
      <w:r>
        <w:rPr>
          <w:spacing w:val="-4"/>
        </w:rPr>
        <w:t xml:space="preserve"> </w:t>
      </w:r>
      <w:r>
        <w:t>rendelet</w:t>
      </w:r>
      <w:r>
        <w:rPr>
          <w:spacing w:val="-4"/>
        </w:rPr>
        <w:t xml:space="preserve"> </w:t>
      </w:r>
      <w:r>
        <w:t>változás</w:t>
      </w:r>
      <w:r>
        <w:rPr>
          <w:spacing w:val="-4"/>
        </w:rPr>
        <w:t xml:space="preserve"> </w:t>
      </w:r>
      <w:r>
        <w:t>miatti</w:t>
      </w:r>
      <w:r>
        <w:rPr>
          <w:spacing w:val="-3"/>
        </w:rPr>
        <w:t xml:space="preserve"> </w:t>
      </w:r>
      <w:r>
        <w:t>módosítások</w:t>
      </w:r>
    </w:p>
    <w:p w14:paraId="4C771D8C" w14:textId="77777777" w:rsidR="008373F6" w:rsidRDefault="008373F6">
      <w:pPr>
        <w:pStyle w:val="Szvegtrzs"/>
        <w:spacing w:before="10"/>
        <w:rPr>
          <w:sz w:val="34"/>
        </w:rPr>
      </w:pPr>
    </w:p>
    <w:p w14:paraId="10B56592" w14:textId="77777777" w:rsidR="008373F6" w:rsidRDefault="00457DD4">
      <w:pPr>
        <w:spacing w:before="1" w:line="242" w:lineRule="auto"/>
        <w:ind w:left="116" w:right="112"/>
        <w:jc w:val="both"/>
        <w:rPr>
          <w:b/>
          <w:sz w:val="24"/>
        </w:rPr>
      </w:pPr>
      <w:r>
        <w:rPr>
          <w:sz w:val="24"/>
        </w:rPr>
        <w:t xml:space="preserve">A teljes </w:t>
      </w:r>
      <w:r>
        <w:rPr>
          <w:b/>
          <w:sz w:val="24"/>
        </w:rPr>
        <w:t xml:space="preserve">VKJ bevallást érintő jogszabály </w:t>
      </w:r>
      <w:r>
        <w:rPr>
          <w:sz w:val="24"/>
        </w:rPr>
        <w:t>(43/1999. (XII. 26.) KHVM rendeletet) változás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jelen tájékoztató keretében nem kerül részletesen bemutatásra, csak a </w:t>
      </w:r>
      <w:r>
        <w:rPr>
          <w:b/>
          <w:sz w:val="24"/>
        </w:rPr>
        <w:t>bekövetkezett legfőbb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változások:</w:t>
      </w:r>
    </w:p>
    <w:p w14:paraId="1A06401F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spacing w:before="54"/>
        <w:ind w:right="108"/>
        <w:rPr>
          <w:sz w:val="24"/>
        </w:rPr>
      </w:pPr>
      <w:r>
        <w:rPr>
          <w:sz w:val="24"/>
        </w:rPr>
        <w:t>Bevezetésre</w:t>
      </w:r>
      <w:r>
        <w:rPr>
          <w:spacing w:val="1"/>
          <w:sz w:val="24"/>
        </w:rPr>
        <w:t xml:space="preserve"> </w:t>
      </w:r>
      <w:r>
        <w:rPr>
          <w:sz w:val="24"/>
        </w:rPr>
        <w:t>került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új</w:t>
      </w:r>
      <w:r>
        <w:rPr>
          <w:spacing w:val="1"/>
          <w:sz w:val="24"/>
        </w:rPr>
        <w:t xml:space="preserve"> </w:t>
      </w:r>
      <w:r>
        <w:rPr>
          <w:sz w:val="24"/>
        </w:rPr>
        <w:t>szorzó,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víztest-túlterhelési</w:t>
      </w:r>
      <w:r>
        <w:rPr>
          <w:spacing w:val="1"/>
          <w:sz w:val="24"/>
        </w:rPr>
        <w:t xml:space="preserve"> </w:t>
      </w:r>
      <w:r>
        <w:rPr>
          <w:sz w:val="24"/>
        </w:rPr>
        <w:t>(t)</w:t>
      </w:r>
      <w:r>
        <w:rPr>
          <w:spacing w:val="1"/>
          <w:sz w:val="24"/>
        </w:rPr>
        <w:t xml:space="preserve"> </w:t>
      </w:r>
      <w:r>
        <w:rPr>
          <w:sz w:val="24"/>
        </w:rPr>
        <w:t>szorzó.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„t”</w:t>
      </w:r>
      <w:r>
        <w:rPr>
          <w:spacing w:val="1"/>
          <w:sz w:val="24"/>
        </w:rPr>
        <w:t xml:space="preserve"> </w:t>
      </w:r>
      <w:r>
        <w:rPr>
          <w:sz w:val="24"/>
        </w:rPr>
        <w:t>víztest-</w:t>
      </w:r>
      <w:r>
        <w:rPr>
          <w:spacing w:val="1"/>
          <w:sz w:val="24"/>
        </w:rPr>
        <w:t xml:space="preserve"> </w:t>
      </w:r>
      <w:r>
        <w:rPr>
          <w:sz w:val="24"/>
        </w:rPr>
        <w:t>túlterhelési szorzó a</w:t>
      </w:r>
      <w:r>
        <w:rPr>
          <w:sz w:val="24"/>
        </w:rPr>
        <w:t xml:space="preserve"> vízgyűjtő-gazdálkodási tervben a víztestek állapot minősítésére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 szorzószám, amelynek értéke 1,0 vagy 1,2 a 43/1999. (XII. 26.) KHVM</w:t>
      </w:r>
      <w:r>
        <w:rPr>
          <w:spacing w:val="1"/>
          <w:sz w:val="24"/>
        </w:rPr>
        <w:t xml:space="preserve"> </w:t>
      </w:r>
      <w:r>
        <w:rPr>
          <w:sz w:val="24"/>
        </w:rPr>
        <w:t>rendelet 1. számú melléklet 1. pont d) alpontja alapján. Nem kell alkalmazni a „t”</w:t>
      </w:r>
      <w:r>
        <w:rPr>
          <w:spacing w:val="1"/>
          <w:sz w:val="24"/>
        </w:rPr>
        <w:t xml:space="preserve"> </w:t>
      </w:r>
      <w:r>
        <w:rPr>
          <w:sz w:val="24"/>
        </w:rPr>
        <w:t>szorzószámot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43/1999.</w:t>
      </w:r>
      <w:r>
        <w:rPr>
          <w:spacing w:val="1"/>
          <w:sz w:val="24"/>
        </w:rPr>
        <w:t xml:space="preserve"> </w:t>
      </w:r>
      <w:r>
        <w:rPr>
          <w:sz w:val="24"/>
        </w:rPr>
        <w:t>(XII.</w:t>
      </w:r>
      <w:r>
        <w:rPr>
          <w:spacing w:val="1"/>
          <w:sz w:val="24"/>
        </w:rPr>
        <w:t xml:space="preserve"> </w:t>
      </w:r>
      <w:r>
        <w:rPr>
          <w:sz w:val="24"/>
        </w:rPr>
        <w:t>26.)</w:t>
      </w:r>
      <w:r>
        <w:rPr>
          <w:spacing w:val="1"/>
          <w:sz w:val="24"/>
        </w:rPr>
        <w:t xml:space="preserve"> </w:t>
      </w:r>
      <w:r>
        <w:rPr>
          <w:sz w:val="24"/>
        </w:rPr>
        <w:t>KHVM</w:t>
      </w:r>
      <w:r>
        <w:rPr>
          <w:spacing w:val="1"/>
          <w:sz w:val="24"/>
        </w:rPr>
        <w:t xml:space="preserve"> </w:t>
      </w:r>
      <w:r>
        <w:rPr>
          <w:sz w:val="24"/>
        </w:rPr>
        <w:t>rendeletben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műszaki</w:t>
      </w:r>
      <w:r>
        <w:rPr>
          <w:spacing w:val="1"/>
          <w:sz w:val="24"/>
        </w:rPr>
        <w:t xml:space="preserve"> </w:t>
      </w:r>
      <w:r>
        <w:rPr>
          <w:sz w:val="24"/>
        </w:rPr>
        <w:t>paraméterekkel</w:t>
      </w:r>
      <w:r>
        <w:rPr>
          <w:spacing w:val="-12"/>
          <w:sz w:val="24"/>
        </w:rPr>
        <w:t xml:space="preserve"> </w:t>
      </w:r>
      <w:r>
        <w:rPr>
          <w:sz w:val="24"/>
        </w:rPr>
        <w:t>bizonyított,</w:t>
      </w:r>
      <w:r>
        <w:rPr>
          <w:spacing w:val="-12"/>
          <w:sz w:val="24"/>
        </w:rPr>
        <w:t xml:space="preserve"> </w:t>
      </w:r>
      <w:r>
        <w:rPr>
          <w:sz w:val="24"/>
        </w:rPr>
        <w:t>víztakarékossági</w:t>
      </w:r>
      <w:r>
        <w:rPr>
          <w:spacing w:val="-11"/>
          <w:sz w:val="24"/>
        </w:rPr>
        <w:t xml:space="preserve"> </w:t>
      </w:r>
      <w:r>
        <w:rPr>
          <w:sz w:val="24"/>
        </w:rPr>
        <w:t>célú</w:t>
      </w:r>
      <w:r>
        <w:rPr>
          <w:spacing w:val="-12"/>
          <w:sz w:val="24"/>
        </w:rPr>
        <w:t xml:space="preserve"> </w:t>
      </w:r>
      <w:r>
        <w:rPr>
          <w:sz w:val="24"/>
        </w:rPr>
        <w:t>fejlesztések</w:t>
      </w:r>
      <w:r>
        <w:rPr>
          <w:spacing w:val="-12"/>
          <w:sz w:val="24"/>
        </w:rPr>
        <w:t xml:space="preserve"> </w:t>
      </w:r>
      <w:r>
        <w:rPr>
          <w:sz w:val="24"/>
        </w:rPr>
        <w:t>esetén,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erre</w:t>
      </w:r>
      <w:r>
        <w:rPr>
          <w:spacing w:val="-12"/>
          <w:sz w:val="24"/>
        </w:rPr>
        <w:t xml:space="preserve"> </w:t>
      </w:r>
      <w:r>
        <w:rPr>
          <w:sz w:val="24"/>
        </w:rPr>
        <w:t>vonatkozó</w:t>
      </w:r>
      <w:r>
        <w:rPr>
          <w:spacing w:val="-57"/>
          <w:sz w:val="24"/>
        </w:rPr>
        <w:t xml:space="preserve"> </w:t>
      </w:r>
      <w:r>
        <w:rPr>
          <w:sz w:val="24"/>
        </w:rPr>
        <w:t>vízjogi üzemeltetési engedély módosításának jogerőre emelkedésétől számított 3 éven</w:t>
      </w:r>
      <w:r>
        <w:rPr>
          <w:spacing w:val="1"/>
          <w:sz w:val="24"/>
        </w:rPr>
        <w:t xml:space="preserve"> </w:t>
      </w:r>
      <w:r>
        <w:rPr>
          <w:sz w:val="24"/>
        </w:rPr>
        <w:t>át.</w:t>
      </w:r>
    </w:p>
    <w:p w14:paraId="7CD6B3EF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5"/>
        <w:rPr>
          <w:sz w:val="24"/>
        </w:rPr>
      </w:pPr>
      <w:r>
        <w:rPr>
          <w:sz w:val="24"/>
        </w:rPr>
        <w:t>Változtak a „g” szorzó értékek (részletesen a 43/1999. (XII. 26.) KHVM rendelet 1.</w:t>
      </w:r>
      <w:r>
        <w:rPr>
          <w:spacing w:val="1"/>
          <w:sz w:val="24"/>
        </w:rPr>
        <w:t xml:space="preserve"> </w:t>
      </w:r>
      <w:r>
        <w:rPr>
          <w:sz w:val="24"/>
        </w:rPr>
        <w:t>számú</w:t>
      </w:r>
      <w:r>
        <w:rPr>
          <w:spacing w:val="1"/>
          <w:sz w:val="24"/>
        </w:rPr>
        <w:t xml:space="preserve"> </w:t>
      </w:r>
      <w:r>
        <w:rPr>
          <w:sz w:val="24"/>
        </w:rPr>
        <w:t>mellékletében),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változott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„g”</w:t>
      </w:r>
      <w:r>
        <w:rPr>
          <w:spacing w:val="1"/>
          <w:sz w:val="24"/>
        </w:rPr>
        <w:t xml:space="preserve"> </w:t>
      </w:r>
      <w:r>
        <w:rPr>
          <w:sz w:val="24"/>
        </w:rPr>
        <w:t>szorzót</w:t>
      </w:r>
      <w:r>
        <w:rPr>
          <w:spacing w:val="1"/>
          <w:sz w:val="24"/>
        </w:rPr>
        <w:t xml:space="preserve"> </w:t>
      </w:r>
      <w:r>
        <w:rPr>
          <w:sz w:val="24"/>
        </w:rPr>
        <w:t>befolyásoló</w:t>
      </w:r>
      <w:r>
        <w:rPr>
          <w:spacing w:val="1"/>
          <w:sz w:val="24"/>
        </w:rPr>
        <w:t xml:space="preserve"> </w:t>
      </w:r>
      <w:r>
        <w:rPr>
          <w:sz w:val="24"/>
        </w:rPr>
        <w:t>lehetséges</w:t>
      </w:r>
      <w:r>
        <w:rPr>
          <w:spacing w:val="1"/>
          <w:sz w:val="24"/>
        </w:rPr>
        <w:t xml:space="preserve"> </w:t>
      </w:r>
      <w:r>
        <w:rPr>
          <w:sz w:val="24"/>
        </w:rPr>
        <w:t>vízhaszn</w:t>
      </w:r>
      <w:r>
        <w:rPr>
          <w:sz w:val="24"/>
        </w:rPr>
        <w:t>álati</w:t>
      </w:r>
      <w:r>
        <w:rPr>
          <w:spacing w:val="1"/>
          <w:sz w:val="24"/>
        </w:rPr>
        <w:t xml:space="preserve"> </w:t>
      </w:r>
      <w:r>
        <w:rPr>
          <w:sz w:val="24"/>
        </w:rPr>
        <w:t>jelleg,</w:t>
      </w:r>
      <w:r>
        <w:rPr>
          <w:spacing w:val="1"/>
          <w:sz w:val="24"/>
        </w:rPr>
        <w:t xml:space="preserve"> </w:t>
      </w:r>
      <w:r>
        <w:rPr>
          <w:sz w:val="24"/>
        </w:rPr>
        <w:t>továbbá</w:t>
      </w:r>
      <w:r>
        <w:rPr>
          <w:spacing w:val="1"/>
          <w:sz w:val="24"/>
        </w:rPr>
        <w:t xml:space="preserve"> </w:t>
      </w:r>
      <w:r>
        <w:rPr>
          <w:sz w:val="24"/>
        </w:rPr>
        <w:t>új</w:t>
      </w:r>
      <w:r>
        <w:rPr>
          <w:spacing w:val="1"/>
          <w:sz w:val="24"/>
        </w:rPr>
        <w:t xml:space="preserve"> </w:t>
      </w:r>
      <w:r>
        <w:rPr>
          <w:sz w:val="24"/>
        </w:rPr>
        <w:t>gazdasági</w:t>
      </w:r>
      <w:r>
        <w:rPr>
          <w:spacing w:val="1"/>
          <w:sz w:val="24"/>
        </w:rPr>
        <w:t xml:space="preserve"> </w:t>
      </w:r>
      <w:r>
        <w:rPr>
          <w:sz w:val="24"/>
        </w:rPr>
        <w:t>célú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</w:t>
      </w:r>
      <w:r>
        <w:rPr>
          <w:spacing w:val="1"/>
          <w:sz w:val="24"/>
        </w:rPr>
        <w:t xml:space="preserve"> </w:t>
      </w:r>
      <w:r>
        <w:rPr>
          <w:sz w:val="24"/>
        </w:rPr>
        <w:t>kategóriával</w:t>
      </w:r>
      <w:r>
        <w:rPr>
          <w:spacing w:val="1"/>
          <w:sz w:val="24"/>
        </w:rPr>
        <w:t xml:space="preserve"> </w:t>
      </w:r>
      <w:r>
        <w:rPr>
          <w:sz w:val="24"/>
        </w:rPr>
        <w:t>bővült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vízhasználati</w:t>
      </w:r>
      <w:r>
        <w:rPr>
          <w:spacing w:val="-1"/>
          <w:sz w:val="24"/>
        </w:rPr>
        <w:t xml:space="preserve"> </w:t>
      </w:r>
      <w:r>
        <w:rPr>
          <w:sz w:val="24"/>
        </w:rPr>
        <w:t>célok köre.</w:t>
      </w:r>
    </w:p>
    <w:p w14:paraId="53C1CD63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0"/>
        <w:rPr>
          <w:sz w:val="24"/>
        </w:rPr>
      </w:pPr>
      <w:r>
        <w:rPr>
          <w:sz w:val="24"/>
        </w:rPr>
        <w:t>A tartósan vízhiányos időszaknak a Hivatalos Értesítőben közzétett kezdete előtt 14</w:t>
      </w:r>
      <w:r>
        <w:rPr>
          <w:spacing w:val="1"/>
          <w:sz w:val="24"/>
        </w:rPr>
        <w:t xml:space="preserve"> </w:t>
      </w:r>
      <w:r>
        <w:rPr>
          <w:sz w:val="24"/>
        </w:rPr>
        <w:t>napon belül történt vízkivételekhez kapcsolódó VKJ összegét a vízhaszná</w:t>
      </w:r>
      <w:r>
        <w:rPr>
          <w:sz w:val="24"/>
        </w:rPr>
        <w:t>ló kérésére</w:t>
      </w:r>
      <w:r>
        <w:rPr>
          <w:spacing w:val="1"/>
          <w:sz w:val="24"/>
        </w:rPr>
        <w:t xml:space="preserve"> </w:t>
      </w:r>
      <w:r>
        <w:rPr>
          <w:sz w:val="24"/>
        </w:rPr>
        <w:t>20%-kal</w:t>
      </w:r>
      <w:r>
        <w:rPr>
          <w:spacing w:val="1"/>
          <w:sz w:val="24"/>
        </w:rPr>
        <w:t xml:space="preserve"> </w:t>
      </w:r>
      <w:r>
        <w:rPr>
          <w:sz w:val="24"/>
        </w:rPr>
        <w:t>csökkenteni</w:t>
      </w:r>
      <w:r>
        <w:rPr>
          <w:spacing w:val="1"/>
          <w:sz w:val="24"/>
        </w:rPr>
        <w:t xml:space="preserve"> </w:t>
      </w:r>
      <w:r>
        <w:rPr>
          <w:sz w:val="24"/>
        </w:rPr>
        <w:t>kell.</w:t>
      </w:r>
      <w:r>
        <w:rPr>
          <w:spacing w:val="1"/>
          <w:sz w:val="24"/>
        </w:rPr>
        <w:t xml:space="preserve"> </w:t>
      </w:r>
      <w:r>
        <w:rPr>
          <w:sz w:val="24"/>
        </w:rPr>
        <w:t>Ehhez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vízhasználó</w:t>
      </w:r>
      <w:r>
        <w:rPr>
          <w:spacing w:val="1"/>
          <w:sz w:val="24"/>
        </w:rPr>
        <w:t xml:space="preserve"> </w:t>
      </w:r>
      <w:r>
        <w:rPr>
          <w:sz w:val="24"/>
        </w:rPr>
        <w:t>igazolni</w:t>
      </w:r>
      <w:r>
        <w:rPr>
          <w:spacing w:val="1"/>
          <w:sz w:val="24"/>
        </w:rPr>
        <w:t xml:space="preserve"> </w:t>
      </w:r>
      <w:r>
        <w:rPr>
          <w:sz w:val="24"/>
        </w:rPr>
        <w:t>tudja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vízhiányos</w:t>
      </w:r>
      <w:r>
        <w:rPr>
          <w:spacing w:val="-3"/>
          <w:sz w:val="24"/>
        </w:rPr>
        <w:t xml:space="preserve"> </w:t>
      </w:r>
      <w:r>
        <w:rPr>
          <w:sz w:val="24"/>
        </w:rPr>
        <w:t>időszakot</w:t>
      </w:r>
      <w:r>
        <w:rPr>
          <w:spacing w:val="-2"/>
          <w:sz w:val="24"/>
        </w:rPr>
        <w:t xml:space="preserve"> </w:t>
      </w:r>
      <w:r>
        <w:rPr>
          <w:sz w:val="24"/>
        </w:rPr>
        <w:t>megelőző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napban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tartósan</w:t>
      </w:r>
      <w:r>
        <w:rPr>
          <w:spacing w:val="-2"/>
          <w:sz w:val="24"/>
        </w:rPr>
        <w:t xml:space="preserve"> </w:t>
      </w:r>
      <w:r>
        <w:rPr>
          <w:sz w:val="24"/>
        </w:rPr>
        <w:t>vízhiányos</w:t>
      </w:r>
      <w:r>
        <w:rPr>
          <w:spacing w:val="-3"/>
          <w:sz w:val="24"/>
        </w:rPr>
        <w:t xml:space="preserve"> </w:t>
      </w:r>
      <w:r>
        <w:rPr>
          <w:sz w:val="24"/>
        </w:rPr>
        <w:t>időszak</w:t>
      </w:r>
      <w:r>
        <w:rPr>
          <w:spacing w:val="-5"/>
          <w:sz w:val="24"/>
        </w:rPr>
        <w:t xml:space="preserve"> </w:t>
      </w:r>
      <w:r>
        <w:rPr>
          <w:sz w:val="24"/>
        </w:rPr>
        <w:t>kezdőnapja</w:t>
      </w:r>
      <w:r>
        <w:rPr>
          <w:spacing w:val="-57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végnapja</w:t>
      </w:r>
      <w:r>
        <w:rPr>
          <w:spacing w:val="1"/>
          <w:sz w:val="24"/>
        </w:rPr>
        <w:t xml:space="preserve"> </w:t>
      </w:r>
      <w:r>
        <w:rPr>
          <w:sz w:val="24"/>
        </w:rPr>
        <w:t>között</w:t>
      </w:r>
      <w:r>
        <w:rPr>
          <w:spacing w:val="1"/>
          <w:sz w:val="24"/>
        </w:rPr>
        <w:t xml:space="preserve"> </w:t>
      </w:r>
      <w:r>
        <w:rPr>
          <w:sz w:val="24"/>
        </w:rPr>
        <w:t>mért,</w:t>
      </w:r>
      <w:r>
        <w:rPr>
          <w:spacing w:val="1"/>
          <w:sz w:val="24"/>
        </w:rPr>
        <w:t xml:space="preserve"> </w:t>
      </w:r>
      <w:r>
        <w:rPr>
          <w:sz w:val="24"/>
        </w:rPr>
        <w:t>vagy számított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felhasznált</w:t>
      </w:r>
      <w:r>
        <w:rPr>
          <w:spacing w:val="1"/>
          <w:sz w:val="24"/>
        </w:rPr>
        <w:t xml:space="preserve"> </w:t>
      </w:r>
      <w:r>
        <w:rPr>
          <w:sz w:val="24"/>
        </w:rPr>
        <w:t>vízmennyiséget.</w:t>
      </w:r>
      <w:r>
        <w:rPr>
          <w:spacing w:val="1"/>
          <w:sz w:val="24"/>
        </w:rPr>
        <w:t xml:space="preserve"> </w:t>
      </w:r>
      <w:r>
        <w:rPr>
          <w:sz w:val="24"/>
        </w:rPr>
        <w:t>Kedvezmény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igénybevételére</w:t>
      </w:r>
      <w:r>
        <w:rPr>
          <w:spacing w:val="-14"/>
          <w:sz w:val="24"/>
        </w:rPr>
        <w:t xml:space="preserve"> </w:t>
      </w:r>
      <w:r>
        <w:rPr>
          <w:sz w:val="24"/>
        </w:rPr>
        <w:t>irányuló</w:t>
      </w:r>
      <w:r>
        <w:rPr>
          <w:spacing w:val="-10"/>
          <w:sz w:val="24"/>
        </w:rPr>
        <w:t xml:space="preserve"> </w:t>
      </w:r>
      <w:r>
        <w:rPr>
          <w:sz w:val="24"/>
        </w:rPr>
        <w:t>kérelmet,</w:t>
      </w:r>
      <w:r>
        <w:rPr>
          <w:spacing w:val="-12"/>
          <w:sz w:val="24"/>
        </w:rPr>
        <w:t xml:space="preserve"> </w:t>
      </w:r>
      <w:r>
        <w:rPr>
          <w:sz w:val="24"/>
        </w:rPr>
        <w:t>valamint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kedvezményes</w:t>
      </w:r>
      <w:r>
        <w:rPr>
          <w:spacing w:val="-12"/>
          <w:sz w:val="24"/>
        </w:rPr>
        <w:t xml:space="preserve"> </w:t>
      </w:r>
      <w:r>
        <w:rPr>
          <w:sz w:val="24"/>
        </w:rPr>
        <w:t>időszakban</w:t>
      </w:r>
      <w:r>
        <w:rPr>
          <w:spacing w:val="-10"/>
          <w:sz w:val="24"/>
        </w:rPr>
        <w:t xml:space="preserve"> </w:t>
      </w:r>
      <w:r>
        <w:rPr>
          <w:sz w:val="24"/>
        </w:rPr>
        <w:t>kivett</w:t>
      </w:r>
      <w:r>
        <w:rPr>
          <w:spacing w:val="-12"/>
          <w:sz w:val="24"/>
        </w:rPr>
        <w:t xml:space="preserve"> </w:t>
      </w:r>
      <w:r>
        <w:rPr>
          <w:sz w:val="24"/>
        </w:rPr>
        <w:t>víz</w:t>
      </w:r>
      <w:r>
        <w:rPr>
          <w:spacing w:val="-11"/>
          <w:sz w:val="24"/>
        </w:rPr>
        <w:t xml:space="preserve"> </w:t>
      </w:r>
      <w:r>
        <w:rPr>
          <w:sz w:val="24"/>
        </w:rPr>
        <w:t>napi</w:t>
      </w:r>
      <w:r>
        <w:rPr>
          <w:spacing w:val="-57"/>
          <w:sz w:val="24"/>
        </w:rPr>
        <w:t xml:space="preserve"> </w:t>
      </w:r>
      <w:r>
        <w:rPr>
          <w:sz w:val="24"/>
        </w:rPr>
        <w:t>mennyiségét</w:t>
      </w:r>
      <w:r>
        <w:rPr>
          <w:spacing w:val="1"/>
          <w:sz w:val="24"/>
        </w:rPr>
        <w:t xml:space="preserve"> </w:t>
      </w:r>
      <w:r>
        <w:rPr>
          <w:sz w:val="24"/>
        </w:rPr>
        <w:t>feltüntető,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vízhasználó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aláírt</w:t>
      </w:r>
      <w:r>
        <w:rPr>
          <w:spacing w:val="1"/>
          <w:sz w:val="24"/>
        </w:rPr>
        <w:t xml:space="preserve"> </w:t>
      </w:r>
      <w:r>
        <w:rPr>
          <w:sz w:val="24"/>
        </w:rPr>
        <w:t>dokumentumot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VKJ</w:t>
      </w:r>
      <w:r>
        <w:rPr>
          <w:spacing w:val="-57"/>
          <w:sz w:val="24"/>
        </w:rPr>
        <w:t xml:space="preserve"> </w:t>
      </w:r>
      <w:r>
        <w:rPr>
          <w:sz w:val="24"/>
        </w:rPr>
        <w:t>adatszolgáltatáshoz mellékelni kell.</w:t>
      </w:r>
    </w:p>
    <w:p w14:paraId="4CF128A7" w14:textId="77777777" w:rsidR="008373F6" w:rsidRDefault="008373F6">
      <w:pPr>
        <w:jc w:val="both"/>
        <w:rPr>
          <w:sz w:val="24"/>
        </w:rPr>
        <w:sectPr w:rsidR="008373F6">
          <w:headerReference w:type="default" r:id="rId9"/>
          <w:footerReference w:type="default" r:id="rId10"/>
          <w:pgSz w:w="11900" w:h="16850"/>
          <w:pgMar w:top="1660" w:right="1300" w:bottom="1380" w:left="1300" w:header="708" w:footer="1187" w:gutter="0"/>
          <w:pgNumType w:start="2"/>
          <w:cols w:space="708"/>
        </w:sectPr>
      </w:pPr>
    </w:p>
    <w:p w14:paraId="5AB178C4" w14:textId="77777777" w:rsidR="008373F6" w:rsidRDefault="00457DD4">
      <w:pPr>
        <w:pStyle w:val="Szvegtrzs"/>
        <w:spacing w:before="180"/>
        <w:ind w:left="116" w:right="12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jogszabály</w:t>
      </w:r>
      <w:r>
        <w:rPr>
          <w:spacing w:val="1"/>
        </w:rPr>
        <w:t xml:space="preserve"> </w:t>
      </w:r>
      <w:r>
        <w:t>változások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űrlapok</w:t>
      </w:r>
      <w:r>
        <w:rPr>
          <w:spacing w:val="1"/>
        </w:rPr>
        <w:t xml:space="preserve"> </w:t>
      </w:r>
      <w:r>
        <w:t>adatmezőin,</w:t>
      </w:r>
      <w:r>
        <w:rPr>
          <w:spacing w:val="1"/>
        </w:rPr>
        <w:t xml:space="preserve"> </w:t>
      </w:r>
      <w:r>
        <w:t>kitöltési</w:t>
      </w:r>
      <w:r>
        <w:rPr>
          <w:spacing w:val="1"/>
        </w:rPr>
        <w:t xml:space="preserve"> </w:t>
      </w:r>
      <w:r>
        <w:t>útmutatókon,</w:t>
      </w:r>
      <w:r>
        <w:rPr>
          <w:spacing w:val="1"/>
        </w:rPr>
        <w:t xml:space="preserve"> </w:t>
      </w:r>
      <w:r>
        <w:t>honlap</w:t>
      </w:r>
      <w:r>
        <w:rPr>
          <w:spacing w:val="1"/>
        </w:rPr>
        <w:t xml:space="preserve"> </w:t>
      </w:r>
      <w:r>
        <w:t>tartalmon</w:t>
      </w:r>
      <w:r>
        <w:rPr>
          <w:spacing w:val="-57"/>
        </w:rPr>
        <w:t xml:space="preserve"> </w:t>
      </w:r>
      <w:r>
        <w:t>átvezetésre</w:t>
      </w:r>
      <w:r>
        <w:rPr>
          <w:spacing w:val="-2"/>
        </w:rPr>
        <w:t xml:space="preserve"> </w:t>
      </w:r>
      <w:r>
        <w:t>kerültek.</w:t>
      </w:r>
    </w:p>
    <w:p w14:paraId="6572D8D5" w14:textId="77777777" w:rsidR="008373F6" w:rsidRDefault="008373F6">
      <w:pPr>
        <w:pStyle w:val="Szvegtrzs"/>
        <w:spacing w:before="4"/>
      </w:pPr>
    </w:p>
    <w:p w14:paraId="01F55739" w14:textId="77777777" w:rsidR="008373F6" w:rsidRDefault="00457DD4">
      <w:pPr>
        <w:pStyle w:val="Cmsor2"/>
        <w:numPr>
          <w:ilvl w:val="2"/>
          <w:numId w:val="2"/>
        </w:numPr>
        <w:tabs>
          <w:tab w:val="left" w:pos="1197"/>
        </w:tabs>
        <w:ind w:hanging="721"/>
        <w:jc w:val="both"/>
      </w:pPr>
      <w:r>
        <w:t>Egyéb</w:t>
      </w:r>
      <w:r>
        <w:rPr>
          <w:spacing w:val="-3"/>
        </w:rPr>
        <w:t xml:space="preserve"> </w:t>
      </w:r>
      <w:r>
        <w:t>változtatások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honlappal</w:t>
      </w:r>
      <w:r>
        <w:rPr>
          <w:spacing w:val="-3"/>
        </w:rPr>
        <w:t xml:space="preserve"> </w:t>
      </w:r>
      <w:r>
        <w:t>kapcsolatban</w:t>
      </w:r>
    </w:p>
    <w:p w14:paraId="3C1FD224" w14:textId="77777777" w:rsidR="008373F6" w:rsidRDefault="008373F6">
      <w:pPr>
        <w:pStyle w:val="Szvegtrzs"/>
        <w:spacing w:before="10"/>
        <w:rPr>
          <w:sz w:val="34"/>
        </w:rPr>
      </w:pPr>
    </w:p>
    <w:p w14:paraId="2BCD7DE8" w14:textId="77777777" w:rsidR="008373F6" w:rsidRDefault="00457DD4">
      <w:pPr>
        <w:pStyle w:val="Szvegtrzs"/>
        <w:spacing w:before="1"/>
        <w:ind w:left="116" w:right="114"/>
        <w:jc w:val="both"/>
      </w:pPr>
      <w:r>
        <w:t>A továbbfejlesztett VKJ honlap az alábbi – hatóság oldalán is jelentkező – fo</w:t>
      </w:r>
      <w:r>
        <w:t>lyamatokat</w:t>
      </w:r>
      <w:r>
        <w:rPr>
          <w:spacing w:val="1"/>
        </w:rPr>
        <w:t xml:space="preserve"> </w:t>
      </w:r>
      <w:r>
        <w:t>támogatja:</w:t>
      </w:r>
    </w:p>
    <w:p w14:paraId="0563FB10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spacing w:before="64" w:line="237" w:lineRule="auto"/>
        <w:ind w:right="115"/>
        <w:rPr>
          <w:sz w:val="24"/>
        </w:rPr>
      </w:pPr>
      <w:r>
        <w:rPr>
          <w:sz w:val="24"/>
        </w:rPr>
        <w:t>Várható</w:t>
      </w:r>
      <w:r>
        <w:rPr>
          <w:spacing w:val="1"/>
          <w:sz w:val="24"/>
        </w:rPr>
        <w:t xml:space="preserve"> </w:t>
      </w:r>
      <w:r>
        <w:rPr>
          <w:sz w:val="24"/>
        </w:rPr>
        <w:t>VKJ</w:t>
      </w:r>
      <w:r>
        <w:rPr>
          <w:spacing w:val="1"/>
          <w:sz w:val="24"/>
        </w:rPr>
        <w:t xml:space="preserve"> </w:t>
      </w:r>
      <w:r>
        <w:rPr>
          <w:sz w:val="24"/>
        </w:rPr>
        <w:t>mértékének</w:t>
      </w:r>
      <w:r>
        <w:rPr>
          <w:spacing w:val="1"/>
          <w:sz w:val="24"/>
        </w:rPr>
        <w:t xml:space="preserve"> </w:t>
      </w:r>
      <w:r>
        <w:rPr>
          <w:sz w:val="24"/>
        </w:rPr>
        <w:t>kalkulációja,</w:t>
      </w:r>
      <w:r>
        <w:rPr>
          <w:spacing w:val="1"/>
          <w:sz w:val="24"/>
        </w:rPr>
        <w:t xml:space="preserve"> </w:t>
      </w:r>
      <w:r>
        <w:rPr>
          <w:sz w:val="24"/>
        </w:rPr>
        <w:t>amellyel</w:t>
      </w:r>
      <w:r>
        <w:rPr>
          <w:spacing w:val="1"/>
          <w:sz w:val="24"/>
        </w:rPr>
        <w:t xml:space="preserve"> </w:t>
      </w:r>
      <w:r>
        <w:rPr>
          <w:sz w:val="24"/>
        </w:rPr>
        <w:t>csökkenthető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vízügyi</w:t>
      </w:r>
      <w:r>
        <w:rPr>
          <w:spacing w:val="1"/>
          <w:sz w:val="24"/>
        </w:rPr>
        <w:t xml:space="preserve"> </w:t>
      </w:r>
      <w:r>
        <w:rPr>
          <w:sz w:val="24"/>
        </w:rPr>
        <w:t>hatóság</w:t>
      </w:r>
      <w:r>
        <w:rPr>
          <w:spacing w:val="1"/>
          <w:sz w:val="24"/>
        </w:rPr>
        <w:t xml:space="preserve"> </w:t>
      </w:r>
      <w:r>
        <w:rPr>
          <w:sz w:val="24"/>
        </w:rPr>
        <w:t>ügyfélszolgálatára</w:t>
      </w:r>
      <w:r>
        <w:rPr>
          <w:spacing w:val="1"/>
          <w:sz w:val="24"/>
        </w:rPr>
        <w:t xml:space="preserve"> </w:t>
      </w:r>
      <w:r>
        <w:rPr>
          <w:sz w:val="24"/>
        </w:rPr>
        <w:t>beérkező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tájékoztatás</w:t>
      </w:r>
      <w:r>
        <w:rPr>
          <w:spacing w:val="1"/>
          <w:sz w:val="24"/>
        </w:rPr>
        <w:t xml:space="preserve"> </w:t>
      </w:r>
      <w:r>
        <w:rPr>
          <w:sz w:val="24"/>
        </w:rPr>
        <w:t>kérések</w:t>
      </w:r>
      <w:r>
        <w:rPr>
          <w:spacing w:val="1"/>
          <w:sz w:val="24"/>
        </w:rPr>
        <w:t xml:space="preserve"> </w:t>
      </w:r>
      <w:r>
        <w:rPr>
          <w:sz w:val="24"/>
        </w:rPr>
        <w:t>száma.</w:t>
      </w:r>
      <w:r>
        <w:rPr>
          <w:spacing w:val="1"/>
          <w:sz w:val="24"/>
        </w:rPr>
        <w:t xml:space="preserve"> </w:t>
      </w:r>
      <w:r>
        <w:rPr>
          <w:sz w:val="24"/>
        </w:rPr>
        <w:t>Ennek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újragondolásra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került a VKJ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honlapon található kalkulátor</w:t>
      </w:r>
      <w:r>
        <w:rPr>
          <w:sz w:val="24"/>
        </w:rPr>
        <w:t>.</w:t>
      </w:r>
    </w:p>
    <w:p w14:paraId="67A336C1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spacing w:before="5"/>
        <w:ind w:right="111"/>
        <w:rPr>
          <w:b/>
          <w:sz w:val="24"/>
        </w:rPr>
      </w:pPr>
      <w:r>
        <w:rPr>
          <w:sz w:val="24"/>
        </w:rPr>
        <w:t>Negyedéves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éves</w:t>
      </w:r>
      <w:r>
        <w:rPr>
          <w:spacing w:val="1"/>
          <w:sz w:val="24"/>
        </w:rPr>
        <w:t xml:space="preserve"> </w:t>
      </w:r>
      <w:r>
        <w:rPr>
          <w:sz w:val="24"/>
        </w:rPr>
        <w:t>VKJ</w:t>
      </w:r>
      <w:r>
        <w:rPr>
          <w:spacing w:val="1"/>
          <w:sz w:val="24"/>
        </w:rPr>
        <w:t xml:space="preserve"> </w:t>
      </w:r>
      <w:r>
        <w:rPr>
          <w:sz w:val="24"/>
        </w:rPr>
        <w:t>bevalláshoz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űrlapok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1"/>
          <w:sz w:val="24"/>
        </w:rPr>
        <w:t xml:space="preserve"> </w:t>
      </w:r>
      <w:r>
        <w:rPr>
          <w:sz w:val="24"/>
        </w:rPr>
        <w:t>bocsátása</w:t>
      </w:r>
      <w:r>
        <w:rPr>
          <w:spacing w:val="1"/>
          <w:sz w:val="24"/>
        </w:rPr>
        <w:t xml:space="preserve"> </w:t>
      </w:r>
      <w:r>
        <w:rPr>
          <w:sz w:val="24"/>
        </w:rPr>
        <w:t>(offline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7"/>
          <w:sz w:val="24"/>
        </w:rPr>
        <w:t xml:space="preserve"> </w:t>
      </w:r>
      <w:r>
        <w:rPr>
          <w:sz w:val="24"/>
        </w:rPr>
        <w:t>kitöltési</w:t>
      </w:r>
      <w:r>
        <w:rPr>
          <w:spacing w:val="-4"/>
          <w:sz w:val="24"/>
        </w:rPr>
        <w:t xml:space="preserve"> </w:t>
      </w:r>
      <w:r>
        <w:rPr>
          <w:sz w:val="24"/>
        </w:rPr>
        <w:t>lehetőséggel)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vízhasználók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üzemi</w:t>
      </w:r>
      <w:r>
        <w:rPr>
          <w:spacing w:val="-5"/>
          <w:sz w:val="24"/>
        </w:rPr>
        <w:t xml:space="preserve"> </w:t>
      </w:r>
      <w:r>
        <w:rPr>
          <w:sz w:val="24"/>
        </w:rPr>
        <w:t>fogyasztók</w:t>
      </w:r>
      <w:r>
        <w:rPr>
          <w:spacing w:val="-5"/>
          <w:sz w:val="24"/>
        </w:rPr>
        <w:t xml:space="preserve"> </w:t>
      </w:r>
      <w:r>
        <w:rPr>
          <w:sz w:val="24"/>
        </w:rPr>
        <w:t>részére,</w:t>
      </w:r>
      <w:r>
        <w:rPr>
          <w:spacing w:val="-1"/>
          <w:sz w:val="24"/>
        </w:rPr>
        <w:t xml:space="preserve"> </w:t>
      </w:r>
      <w:r>
        <w:rPr>
          <w:sz w:val="24"/>
        </w:rPr>
        <w:t>ez</w:t>
      </w:r>
      <w:r>
        <w:rPr>
          <w:spacing w:val="-58"/>
          <w:sz w:val="24"/>
        </w:rPr>
        <w:t xml:space="preserve"> </w:t>
      </w:r>
      <w:r>
        <w:rPr>
          <w:sz w:val="24"/>
        </w:rPr>
        <w:t>alapján</w:t>
      </w:r>
      <w:r>
        <w:rPr>
          <w:spacing w:val="-12"/>
          <w:sz w:val="24"/>
        </w:rPr>
        <w:t xml:space="preserve"> </w:t>
      </w:r>
      <w:r>
        <w:rPr>
          <w:sz w:val="24"/>
        </w:rPr>
        <w:t>elkészíthető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VKJ</w:t>
      </w:r>
      <w:r>
        <w:rPr>
          <w:spacing w:val="-9"/>
          <w:sz w:val="24"/>
        </w:rPr>
        <w:t xml:space="preserve"> </w:t>
      </w:r>
      <w:r>
        <w:rPr>
          <w:sz w:val="24"/>
        </w:rPr>
        <w:t>bevallás.</w:t>
      </w:r>
      <w:r>
        <w:rPr>
          <w:spacing w:val="-12"/>
          <w:sz w:val="24"/>
        </w:rPr>
        <w:t xml:space="preserve"> </w:t>
      </w:r>
      <w:r>
        <w:rPr>
          <w:sz w:val="24"/>
        </w:rPr>
        <w:t>Ennek</w:t>
      </w:r>
      <w:r>
        <w:rPr>
          <w:spacing w:val="-1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offline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elektronikusan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kitölthető,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súgóval rendelkező űrlapok kerültek kialakításra.</w:t>
      </w:r>
    </w:p>
    <w:p w14:paraId="7B786ED0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4"/>
        <w:rPr>
          <w:b/>
          <w:sz w:val="24"/>
        </w:rPr>
      </w:pPr>
      <w:r>
        <w:rPr>
          <w:sz w:val="24"/>
        </w:rPr>
        <w:t xml:space="preserve">2017. évre vonatkozóan a negyedéves és éves VKJ bevallásokat már </w:t>
      </w:r>
      <w:r>
        <w:rPr>
          <w:b/>
          <w:sz w:val="24"/>
        </w:rPr>
        <w:t>a módosított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űrlapok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felhasználásával kell teljesíteni.</w:t>
      </w:r>
    </w:p>
    <w:p w14:paraId="5640268F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4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bevallásokban</w:t>
      </w:r>
      <w:r>
        <w:rPr>
          <w:spacing w:val="1"/>
          <w:sz w:val="24"/>
        </w:rPr>
        <w:t xml:space="preserve"> </w:t>
      </w:r>
      <w:r>
        <w:rPr>
          <w:sz w:val="24"/>
        </w:rPr>
        <w:t>kiszámolt</w:t>
      </w:r>
      <w:r>
        <w:rPr>
          <w:spacing w:val="1"/>
          <w:sz w:val="24"/>
        </w:rPr>
        <w:t xml:space="preserve"> </w:t>
      </w:r>
      <w:r>
        <w:rPr>
          <w:sz w:val="24"/>
        </w:rPr>
        <w:t>VKJ</w:t>
      </w:r>
      <w:r>
        <w:rPr>
          <w:spacing w:val="1"/>
          <w:sz w:val="24"/>
        </w:rPr>
        <w:t xml:space="preserve"> </w:t>
      </w:r>
      <w:r>
        <w:rPr>
          <w:sz w:val="24"/>
        </w:rPr>
        <w:t>fizetések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támogatása</w:t>
      </w:r>
      <w:r>
        <w:rPr>
          <w:spacing w:val="1"/>
          <w:sz w:val="24"/>
        </w:rPr>
        <w:t xml:space="preserve"> </w:t>
      </w:r>
      <w:r>
        <w:rPr>
          <w:sz w:val="24"/>
        </w:rPr>
        <w:t>(melyik</w:t>
      </w:r>
      <w:r>
        <w:rPr>
          <w:spacing w:val="1"/>
          <w:sz w:val="24"/>
        </w:rPr>
        <w:t xml:space="preserve"> </w:t>
      </w:r>
      <w:r>
        <w:rPr>
          <w:sz w:val="24"/>
        </w:rPr>
        <w:t>bankszámlaszámra,</w:t>
      </w:r>
      <w:r>
        <w:rPr>
          <w:spacing w:val="-57"/>
          <w:sz w:val="24"/>
        </w:rPr>
        <w:t xml:space="preserve"> </w:t>
      </w:r>
      <w:r>
        <w:rPr>
          <w:sz w:val="24"/>
        </w:rPr>
        <w:t>pontosan</w:t>
      </w:r>
      <w:r>
        <w:rPr>
          <w:spacing w:val="1"/>
          <w:sz w:val="24"/>
        </w:rPr>
        <w:t xml:space="preserve"> </w:t>
      </w:r>
      <w:r>
        <w:rPr>
          <w:sz w:val="24"/>
        </w:rPr>
        <w:t>hogyan</w:t>
      </w:r>
      <w:r>
        <w:rPr>
          <w:spacing w:val="1"/>
          <w:sz w:val="24"/>
        </w:rPr>
        <w:t xml:space="preserve"> </w:t>
      </w:r>
      <w:r>
        <w:rPr>
          <w:sz w:val="24"/>
        </w:rPr>
        <w:t>teljesíthető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keletkezett</w:t>
      </w:r>
      <w:r>
        <w:rPr>
          <w:spacing w:val="1"/>
          <w:sz w:val="24"/>
        </w:rPr>
        <w:t xml:space="preserve"> </w:t>
      </w:r>
      <w:r>
        <w:rPr>
          <w:sz w:val="24"/>
        </w:rPr>
        <w:t>járulék</w:t>
      </w:r>
      <w:r>
        <w:rPr>
          <w:spacing w:val="1"/>
          <w:sz w:val="24"/>
        </w:rPr>
        <w:t xml:space="preserve"> </w:t>
      </w:r>
      <w:r>
        <w:rPr>
          <w:sz w:val="24"/>
        </w:rPr>
        <w:t>fizetési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kötelezettség)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aktualizálásra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került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korábbi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honlap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tartalom,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felhasználó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értelmezés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élmény támogatása érdekében átstruktúrálásra került a teljes honlap felhasználói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nézőpontból.</w:t>
      </w:r>
    </w:p>
    <w:p w14:paraId="761425AC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3"/>
        <w:rPr>
          <w:b/>
          <w:sz w:val="24"/>
        </w:rPr>
      </w:pPr>
      <w:r>
        <w:rPr>
          <w:sz w:val="24"/>
        </w:rPr>
        <w:t>A bevallások elkészítéséből és fizetési kötelezettségek teljesítésének elmulasztásából</w:t>
      </w:r>
      <w:r>
        <w:rPr>
          <w:spacing w:val="1"/>
          <w:sz w:val="24"/>
        </w:rPr>
        <w:t xml:space="preserve"> </w:t>
      </w:r>
      <w:r>
        <w:rPr>
          <w:sz w:val="24"/>
        </w:rPr>
        <w:t>fakadó</w:t>
      </w:r>
      <w:r>
        <w:rPr>
          <w:spacing w:val="1"/>
          <w:sz w:val="24"/>
        </w:rPr>
        <w:t xml:space="preserve"> </w:t>
      </w:r>
      <w:r>
        <w:rPr>
          <w:sz w:val="24"/>
        </w:rPr>
        <w:t>bírságok</w:t>
      </w:r>
      <w:r>
        <w:rPr>
          <w:spacing w:val="1"/>
          <w:sz w:val="24"/>
        </w:rPr>
        <w:t xml:space="preserve"> </w:t>
      </w:r>
      <w:r>
        <w:rPr>
          <w:sz w:val="24"/>
        </w:rPr>
        <w:t>kezelése</w:t>
      </w:r>
      <w:r>
        <w:rPr>
          <w:spacing w:val="1"/>
          <w:sz w:val="24"/>
        </w:rPr>
        <w:t xml:space="preserve"> </w:t>
      </w:r>
      <w:r>
        <w:rPr>
          <w:sz w:val="24"/>
        </w:rPr>
        <w:t>(kiszabott</w:t>
      </w:r>
      <w:r>
        <w:rPr>
          <w:spacing w:val="1"/>
          <w:sz w:val="24"/>
        </w:rPr>
        <w:t xml:space="preserve"> </w:t>
      </w:r>
      <w:r>
        <w:rPr>
          <w:sz w:val="24"/>
        </w:rPr>
        <w:t>bírság</w:t>
      </w:r>
      <w:r>
        <w:rPr>
          <w:spacing w:val="1"/>
          <w:sz w:val="24"/>
        </w:rPr>
        <w:t xml:space="preserve"> </w:t>
      </w:r>
      <w:r>
        <w:rPr>
          <w:sz w:val="24"/>
        </w:rPr>
        <w:t>jogalapja,</w:t>
      </w:r>
      <w:r>
        <w:rPr>
          <w:spacing w:val="1"/>
          <w:sz w:val="24"/>
        </w:rPr>
        <w:t xml:space="preserve"> </w:t>
      </w:r>
      <w:r>
        <w:rPr>
          <w:sz w:val="24"/>
        </w:rPr>
        <w:t>melyik</w:t>
      </w:r>
      <w:r>
        <w:rPr>
          <w:spacing w:val="1"/>
          <w:sz w:val="24"/>
        </w:rPr>
        <w:t xml:space="preserve"> </w:t>
      </w:r>
      <w:r>
        <w:rPr>
          <w:sz w:val="24"/>
        </w:rPr>
        <w:t>bankszámlaszám</w:t>
      </w:r>
      <w:r>
        <w:rPr>
          <w:sz w:val="24"/>
        </w:rPr>
        <w:t>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pontosan hogyan teljesíthető a kiszabott bírság) elősegítésére </w:t>
      </w:r>
      <w:r>
        <w:rPr>
          <w:b/>
          <w:sz w:val="24"/>
        </w:rPr>
        <w:t>aktualizálásra került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korábbi honlap tartalom, illetve a felhasználói értelmezés és élmény támogatása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érdekében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átstruktúrálásra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került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teljes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honlap felhasználói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nézőpontból.</w:t>
      </w:r>
    </w:p>
    <w:p w14:paraId="7DF61CA2" w14:textId="77777777" w:rsidR="008373F6" w:rsidRDefault="008373F6">
      <w:pPr>
        <w:pStyle w:val="Szvegtrzs"/>
        <w:spacing w:before="8"/>
        <w:rPr>
          <w:b/>
          <w:sz w:val="28"/>
        </w:rPr>
      </w:pPr>
    </w:p>
    <w:p w14:paraId="65B57B72" w14:textId="77777777" w:rsidR="008373F6" w:rsidRDefault="00457DD4">
      <w:pPr>
        <w:pStyle w:val="Szvegtrzs"/>
        <w:ind w:left="116" w:right="111"/>
        <w:jc w:val="both"/>
      </w:pPr>
      <w:r>
        <w:t>A fenti VKJ bevallással és fizetéssel kapcsolatos hatósági folyamat hatékonyságát úgy tudja a</w:t>
      </w:r>
      <w:r>
        <w:rPr>
          <w:spacing w:val="1"/>
        </w:rPr>
        <w:t xml:space="preserve"> </w:t>
      </w:r>
      <w:r>
        <w:t>továbbfejlesztett VKJ honlap javítani, hogy a folyamatokban résztvevő vízhasználókat, üzemi</w:t>
      </w:r>
      <w:r>
        <w:rPr>
          <w:spacing w:val="-57"/>
        </w:rPr>
        <w:t xml:space="preserve"> </w:t>
      </w:r>
      <w:r>
        <w:t>fogyasztókat és közmű szolgáltatókat minél nagyobb mértékben támogatja többek között az</w:t>
      </w:r>
      <w:r>
        <w:rPr>
          <w:spacing w:val="1"/>
        </w:rPr>
        <w:t xml:space="preserve"> </w:t>
      </w:r>
      <w:r>
        <w:t>alábbiakkal:</w:t>
      </w:r>
    </w:p>
    <w:p w14:paraId="7E4DA358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spacing w:before="63" w:line="294" w:lineRule="exact"/>
        <w:ind w:hanging="361"/>
        <w:rPr>
          <w:sz w:val="24"/>
        </w:rPr>
      </w:pPr>
      <w:r>
        <w:rPr>
          <w:sz w:val="24"/>
        </w:rPr>
        <w:t>felhasználóbarát</w:t>
      </w:r>
      <w:r>
        <w:rPr>
          <w:spacing w:val="-3"/>
          <w:sz w:val="24"/>
        </w:rPr>
        <w:t xml:space="preserve"> </w:t>
      </w:r>
      <w:r>
        <w:rPr>
          <w:sz w:val="24"/>
        </w:rPr>
        <w:t>űrlapok:</w:t>
      </w:r>
    </w:p>
    <w:p w14:paraId="03806C7F" w14:textId="77777777" w:rsidR="008373F6" w:rsidRDefault="00457DD4">
      <w:pPr>
        <w:pStyle w:val="Listaszerbekezds"/>
        <w:numPr>
          <w:ilvl w:val="1"/>
          <w:numId w:val="1"/>
        </w:numPr>
        <w:tabs>
          <w:tab w:val="left" w:pos="1557"/>
        </w:tabs>
        <w:spacing w:before="13" w:line="223" w:lineRule="auto"/>
        <w:ind w:right="113"/>
        <w:rPr>
          <w:sz w:val="24"/>
        </w:rPr>
      </w:pPr>
      <w:r>
        <w:rPr>
          <w:sz w:val="24"/>
        </w:rPr>
        <w:t>offline</w:t>
      </w:r>
      <w:r>
        <w:rPr>
          <w:spacing w:val="1"/>
          <w:sz w:val="24"/>
        </w:rPr>
        <w:t xml:space="preserve"> </w:t>
      </w:r>
      <w:r>
        <w:rPr>
          <w:sz w:val="24"/>
        </w:rPr>
        <w:t>letölthető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kitölthető,</w:t>
      </w:r>
      <w:r>
        <w:rPr>
          <w:spacing w:val="1"/>
          <w:sz w:val="24"/>
        </w:rPr>
        <w:t xml:space="preserve"> </w:t>
      </w:r>
      <w:r>
        <w:rPr>
          <w:sz w:val="24"/>
        </w:rPr>
        <w:t>nyomtatható</w:t>
      </w:r>
      <w:r>
        <w:rPr>
          <w:spacing w:val="1"/>
          <w:sz w:val="24"/>
        </w:rPr>
        <w:t xml:space="preserve"> </w:t>
      </w:r>
      <w:r>
        <w:rPr>
          <w:sz w:val="24"/>
        </w:rPr>
        <w:t>űrlap,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bizonyos</w:t>
      </w:r>
      <w:r>
        <w:rPr>
          <w:spacing w:val="1"/>
          <w:sz w:val="24"/>
        </w:rPr>
        <w:t xml:space="preserve"> </w:t>
      </w:r>
      <w:r>
        <w:rPr>
          <w:sz w:val="24"/>
        </w:rPr>
        <w:t>mező</w:t>
      </w:r>
      <w:r>
        <w:rPr>
          <w:spacing w:val="1"/>
          <w:sz w:val="24"/>
        </w:rPr>
        <w:t xml:space="preserve"> </w:t>
      </w:r>
      <w:r>
        <w:rPr>
          <w:sz w:val="24"/>
        </w:rPr>
        <w:t>validációkat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</w:t>
      </w:r>
      <w:r>
        <w:rPr>
          <w:spacing w:val="1"/>
          <w:sz w:val="24"/>
        </w:rPr>
        <w:t xml:space="preserve"> </w:t>
      </w:r>
      <w:r>
        <w:rPr>
          <w:sz w:val="24"/>
        </w:rPr>
        <w:t>(ezzel segítve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helyes</w:t>
      </w:r>
      <w:r>
        <w:rPr>
          <w:spacing w:val="-1"/>
          <w:sz w:val="24"/>
        </w:rPr>
        <w:t xml:space="preserve"> </w:t>
      </w:r>
      <w:r>
        <w:rPr>
          <w:sz w:val="24"/>
        </w:rPr>
        <w:t>kitöltést</w:t>
      </w:r>
      <w:r>
        <w:rPr>
          <w:sz w:val="24"/>
        </w:rPr>
        <w:t>);</w:t>
      </w:r>
    </w:p>
    <w:p w14:paraId="70CEEB9F" w14:textId="77777777" w:rsidR="008373F6" w:rsidRDefault="00457DD4">
      <w:pPr>
        <w:pStyle w:val="Listaszerbekezds"/>
        <w:numPr>
          <w:ilvl w:val="1"/>
          <w:numId w:val="1"/>
        </w:numPr>
        <w:tabs>
          <w:tab w:val="left" w:pos="1557"/>
        </w:tabs>
        <w:spacing w:before="11" w:line="232" w:lineRule="auto"/>
        <w:ind w:right="112"/>
        <w:rPr>
          <w:sz w:val="24"/>
        </w:rPr>
      </w:pPr>
      <w:r>
        <w:rPr>
          <w:sz w:val="24"/>
        </w:rPr>
        <w:t>illetve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kitölthető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nyomtatható</w:t>
      </w:r>
      <w:r>
        <w:rPr>
          <w:spacing w:val="-3"/>
          <w:sz w:val="24"/>
        </w:rPr>
        <w:t xml:space="preserve"> </w:t>
      </w:r>
      <w:r>
        <w:rPr>
          <w:sz w:val="24"/>
        </w:rPr>
        <w:t>űrlap,</w:t>
      </w:r>
      <w:r>
        <w:rPr>
          <w:spacing w:val="-1"/>
          <w:sz w:val="24"/>
        </w:rPr>
        <w:t xml:space="preserve"> </w:t>
      </w:r>
      <w:r>
        <w:rPr>
          <w:sz w:val="24"/>
        </w:rPr>
        <w:t>amely</w:t>
      </w:r>
      <w:r>
        <w:rPr>
          <w:spacing w:val="-9"/>
          <w:sz w:val="24"/>
        </w:rPr>
        <w:t xml:space="preserve"> </w:t>
      </w:r>
      <w:r>
        <w:rPr>
          <w:sz w:val="24"/>
        </w:rPr>
        <w:t>dinamikusan</w:t>
      </w:r>
      <w:r>
        <w:rPr>
          <w:spacing w:val="-2"/>
          <w:sz w:val="24"/>
        </w:rPr>
        <w:t xml:space="preserve"> </w:t>
      </w:r>
      <w:r>
        <w:rPr>
          <w:sz w:val="24"/>
        </w:rPr>
        <w:t>végigvezeti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kitöltés folyamatán a felhasználót úgy, hogy az oldal elhagyásáig megőrzi a</w:t>
      </w:r>
      <w:r>
        <w:rPr>
          <w:spacing w:val="1"/>
          <w:sz w:val="24"/>
        </w:rPr>
        <w:t xml:space="preserve"> </w:t>
      </w:r>
      <w:r>
        <w:rPr>
          <w:sz w:val="24"/>
        </w:rPr>
        <w:t>kitöltött</w:t>
      </w:r>
      <w:r>
        <w:rPr>
          <w:spacing w:val="-1"/>
          <w:sz w:val="24"/>
        </w:rPr>
        <w:t xml:space="preserve"> </w:t>
      </w:r>
      <w:r>
        <w:rPr>
          <w:sz w:val="24"/>
        </w:rPr>
        <w:t>tartalmat;</w:t>
      </w:r>
    </w:p>
    <w:p w14:paraId="4D322866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 xml:space="preserve">közérthető tájékoztató tartalom, a jogszabályi hivatkozásokon túl értelmező </w:t>
      </w:r>
      <w:r>
        <w:rPr>
          <w:sz w:val="24"/>
        </w:rPr>
        <w:t>szövegek,</w:t>
      </w:r>
      <w:r>
        <w:rPr>
          <w:spacing w:val="1"/>
          <w:sz w:val="24"/>
        </w:rPr>
        <w:t xml:space="preserve"> </w:t>
      </w:r>
      <w:r>
        <w:rPr>
          <w:sz w:val="24"/>
        </w:rPr>
        <w:t>kitöltési</w:t>
      </w:r>
      <w:r>
        <w:rPr>
          <w:spacing w:val="-2"/>
          <w:sz w:val="24"/>
        </w:rPr>
        <w:t xml:space="preserve"> </w:t>
      </w:r>
      <w:r>
        <w:rPr>
          <w:sz w:val="24"/>
        </w:rPr>
        <w:t>útmutatók és súgók,</w:t>
      </w:r>
    </w:p>
    <w:p w14:paraId="1844B1CA" w14:textId="77777777" w:rsidR="008373F6" w:rsidRDefault="00457DD4">
      <w:pPr>
        <w:pStyle w:val="Listaszerbekezds"/>
        <w:numPr>
          <w:ilvl w:val="0"/>
          <w:numId w:val="1"/>
        </w:numPr>
        <w:tabs>
          <w:tab w:val="left" w:pos="837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felhasználói</w:t>
      </w:r>
      <w:r>
        <w:rPr>
          <w:spacing w:val="-4"/>
          <w:sz w:val="24"/>
        </w:rPr>
        <w:t xml:space="preserve"> </w:t>
      </w:r>
      <w:r>
        <w:rPr>
          <w:sz w:val="24"/>
        </w:rPr>
        <w:t>értelmezést</w:t>
      </w:r>
      <w:r>
        <w:rPr>
          <w:spacing w:val="-2"/>
          <w:sz w:val="24"/>
        </w:rPr>
        <w:t xml:space="preserve"> </w:t>
      </w:r>
      <w:r>
        <w:rPr>
          <w:sz w:val="24"/>
        </w:rPr>
        <w:t>segítő,</w:t>
      </w:r>
      <w:r>
        <w:rPr>
          <w:spacing w:val="-2"/>
          <w:sz w:val="24"/>
        </w:rPr>
        <w:t xml:space="preserve"> </w:t>
      </w:r>
      <w:r>
        <w:rPr>
          <w:sz w:val="24"/>
        </w:rPr>
        <w:t>ergonómiailag</w:t>
      </w:r>
      <w:r>
        <w:rPr>
          <w:spacing w:val="-6"/>
          <w:sz w:val="24"/>
        </w:rPr>
        <w:t xml:space="preserve"> </w:t>
      </w:r>
      <w:r>
        <w:rPr>
          <w:sz w:val="24"/>
        </w:rPr>
        <w:t>megfelelő</w:t>
      </w:r>
      <w:r>
        <w:rPr>
          <w:spacing w:val="-4"/>
          <w:sz w:val="24"/>
        </w:rPr>
        <w:t xml:space="preserve"> </w:t>
      </w:r>
      <w:r>
        <w:rPr>
          <w:sz w:val="24"/>
        </w:rPr>
        <w:t>megjelenítés,</w:t>
      </w:r>
      <w:r>
        <w:rPr>
          <w:spacing w:val="-4"/>
          <w:sz w:val="24"/>
        </w:rPr>
        <w:t xml:space="preserve"> </w:t>
      </w:r>
      <w:r>
        <w:rPr>
          <w:sz w:val="24"/>
        </w:rPr>
        <w:t>amely</w:t>
      </w:r>
      <w:r>
        <w:rPr>
          <w:spacing w:val="-10"/>
          <w:sz w:val="24"/>
        </w:rPr>
        <w:t xml:space="preserve"> </w:t>
      </w:r>
      <w:r>
        <w:rPr>
          <w:sz w:val="24"/>
        </w:rPr>
        <w:t>tükrözi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VKJ</w:t>
      </w:r>
      <w:r>
        <w:rPr>
          <w:spacing w:val="1"/>
          <w:sz w:val="24"/>
        </w:rPr>
        <w:t xml:space="preserve"> </w:t>
      </w:r>
      <w:r>
        <w:rPr>
          <w:sz w:val="24"/>
        </w:rPr>
        <w:t>bevallással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1"/>
          <w:sz w:val="24"/>
        </w:rPr>
        <w:t xml:space="preserve"> </w:t>
      </w:r>
      <w:r>
        <w:rPr>
          <w:sz w:val="24"/>
        </w:rPr>
        <w:t>felhasználó oldali</w:t>
      </w:r>
      <w:r>
        <w:rPr>
          <w:spacing w:val="-1"/>
          <w:sz w:val="24"/>
        </w:rPr>
        <w:t xml:space="preserve"> </w:t>
      </w:r>
      <w:r>
        <w:rPr>
          <w:sz w:val="24"/>
        </w:rPr>
        <w:t>folyamatokat,</w:t>
      </w:r>
      <w:r>
        <w:rPr>
          <w:spacing w:val="-1"/>
          <w:sz w:val="24"/>
        </w:rPr>
        <w:t xml:space="preserve"> </w:t>
      </w:r>
      <w:r>
        <w:rPr>
          <w:sz w:val="24"/>
        </w:rPr>
        <w:t>feladatokat.</w:t>
      </w:r>
    </w:p>
    <w:p w14:paraId="1E6558F8" w14:textId="77777777" w:rsidR="008373F6" w:rsidRDefault="008373F6">
      <w:pPr>
        <w:pStyle w:val="Szvegtrzs"/>
        <w:spacing w:before="3"/>
        <w:rPr>
          <w:sz w:val="29"/>
        </w:rPr>
      </w:pPr>
    </w:p>
    <w:p w14:paraId="3112D99E" w14:textId="77777777" w:rsidR="008373F6" w:rsidRDefault="00457DD4">
      <w:pPr>
        <w:pStyle w:val="Szvegtrzs"/>
        <w:ind w:left="116" w:right="113"/>
        <w:jc w:val="both"/>
      </w:pPr>
      <w:r>
        <w:t>A továbbfejlesztés során teljesültek a pályázati projektek esetén EU által kötelezően előírt</w:t>
      </w:r>
      <w:r>
        <w:rPr>
          <w:spacing w:val="1"/>
        </w:rPr>
        <w:t xml:space="preserve"> </w:t>
      </w:r>
      <w:r>
        <w:t>horizontális</w:t>
      </w:r>
      <w:r>
        <w:rPr>
          <w:spacing w:val="1"/>
        </w:rPr>
        <w:t xml:space="preserve"> </w:t>
      </w:r>
      <w:r>
        <w:t>szempontok,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kialakításra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infokommunikációs</w:t>
      </w:r>
      <w:r>
        <w:rPr>
          <w:spacing w:val="1"/>
        </w:rPr>
        <w:t xml:space="preserve"> </w:t>
      </w:r>
      <w:r>
        <w:t>akadálymentesítés,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űrlap</w:t>
      </w:r>
      <w:r>
        <w:rPr>
          <w:spacing w:val="1"/>
        </w:rPr>
        <w:t xml:space="preserve"> </w:t>
      </w:r>
      <w:r>
        <w:t>kitöltés</w:t>
      </w:r>
      <w:r>
        <w:rPr>
          <w:spacing w:val="1"/>
        </w:rPr>
        <w:t xml:space="preserve"> </w:t>
      </w:r>
      <w:r>
        <w:t>bevezetésével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</w:t>
      </w:r>
      <w:r>
        <w:t>intézéshez</w:t>
      </w:r>
      <w:r>
        <w:rPr>
          <w:spacing w:val="1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utazási</w:t>
      </w:r>
      <w:r>
        <w:rPr>
          <w:spacing w:val="-1"/>
        </w:rPr>
        <w:t xml:space="preserve"> </w:t>
      </w:r>
      <w:r>
        <w:t>igény</w:t>
      </w:r>
      <w:r>
        <w:rPr>
          <w:spacing w:val="-5"/>
        </w:rPr>
        <w:t xml:space="preserve"> </w:t>
      </w:r>
      <w:r>
        <w:t>csökkentése.</w:t>
      </w:r>
    </w:p>
    <w:sectPr w:rsidR="008373F6">
      <w:pgSz w:w="11900" w:h="16850"/>
      <w:pgMar w:top="1660" w:right="1300" w:bottom="1380" w:left="1300" w:header="708" w:footer="1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13F7" w14:textId="77777777" w:rsidR="00457DD4" w:rsidRDefault="00457DD4">
      <w:r>
        <w:separator/>
      </w:r>
    </w:p>
  </w:endnote>
  <w:endnote w:type="continuationSeparator" w:id="0">
    <w:p w14:paraId="2483506A" w14:textId="77777777" w:rsidR="00457DD4" w:rsidRDefault="004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04CE" w14:textId="02D49199" w:rsidR="008373F6" w:rsidRDefault="00457DD4">
    <w:pPr>
      <w:pStyle w:val="Szvegtrzs"/>
      <w:spacing w:line="14" w:lineRule="auto"/>
      <w:rPr>
        <w:sz w:val="20"/>
      </w:rPr>
    </w:pPr>
    <w:r>
      <w:pict w14:anchorId="08984CD0">
        <v:rect id="_x0000_s1026" style="position:absolute;margin-left:69.4pt;margin-top:768.7pt;width:456.2pt;height:.5pt;z-index:-15791616;mso-position-horizontal-relative:page;mso-position-vertical-relative:page" fillcolor="black" stroked="f">
          <w10:wrap anchorx="page" anchory="page"/>
        </v:rect>
      </w:pict>
    </w:r>
    <w:r>
      <w:pict w14:anchorId="55C788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75pt;margin-top:781.45pt;width:24.3pt;height:14.15pt;z-index:-15791104;mso-position-horizontal-relative:page;mso-position-vertical-relative:page" filled="f" stroked="f">
          <v:textbox inset="0,0,0,0">
            <w:txbxContent>
              <w:p w14:paraId="62DBC861" w14:textId="77777777" w:rsidR="008373F6" w:rsidRDefault="00457DD4">
                <w:pPr>
                  <w:spacing w:before="19"/>
                  <w:ind w:left="6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Verdana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0B86" w14:textId="77777777" w:rsidR="00457DD4" w:rsidRDefault="00457DD4">
      <w:r>
        <w:separator/>
      </w:r>
    </w:p>
  </w:footnote>
  <w:footnote w:type="continuationSeparator" w:id="0">
    <w:p w14:paraId="101542D3" w14:textId="77777777" w:rsidR="00457DD4" w:rsidRDefault="0045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4FC" w14:textId="21A6D1D6" w:rsidR="008373F6" w:rsidRDefault="008373F6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2B9" w14:textId="25C65E86" w:rsidR="008373F6" w:rsidRDefault="008373F6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D68"/>
    <w:multiLevelType w:val="hybridMultilevel"/>
    <w:tmpl w:val="C194F496"/>
    <w:lvl w:ilvl="0" w:tplc="BCA815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hu-HU" w:eastAsia="en-US" w:bidi="ar-SA"/>
      </w:rPr>
    </w:lvl>
    <w:lvl w:ilvl="1" w:tplc="179AE810">
      <w:numFmt w:val="bullet"/>
      <w:lvlText w:val="•"/>
      <w:lvlJc w:val="left"/>
      <w:pPr>
        <w:ind w:left="1685" w:hanging="360"/>
      </w:pPr>
      <w:rPr>
        <w:rFonts w:hint="default"/>
        <w:lang w:val="hu-HU" w:eastAsia="en-US" w:bidi="ar-SA"/>
      </w:rPr>
    </w:lvl>
    <w:lvl w:ilvl="2" w:tplc="442EFD90">
      <w:numFmt w:val="bullet"/>
      <w:lvlText w:val="•"/>
      <w:lvlJc w:val="left"/>
      <w:pPr>
        <w:ind w:left="2531" w:hanging="360"/>
      </w:pPr>
      <w:rPr>
        <w:rFonts w:hint="default"/>
        <w:lang w:val="hu-HU" w:eastAsia="en-US" w:bidi="ar-SA"/>
      </w:rPr>
    </w:lvl>
    <w:lvl w:ilvl="3" w:tplc="112646A2">
      <w:numFmt w:val="bullet"/>
      <w:lvlText w:val="•"/>
      <w:lvlJc w:val="left"/>
      <w:pPr>
        <w:ind w:left="3377" w:hanging="360"/>
      </w:pPr>
      <w:rPr>
        <w:rFonts w:hint="default"/>
        <w:lang w:val="hu-HU" w:eastAsia="en-US" w:bidi="ar-SA"/>
      </w:rPr>
    </w:lvl>
    <w:lvl w:ilvl="4" w:tplc="417C9E50">
      <w:numFmt w:val="bullet"/>
      <w:lvlText w:val="•"/>
      <w:lvlJc w:val="left"/>
      <w:pPr>
        <w:ind w:left="4223" w:hanging="360"/>
      </w:pPr>
      <w:rPr>
        <w:rFonts w:hint="default"/>
        <w:lang w:val="hu-HU" w:eastAsia="en-US" w:bidi="ar-SA"/>
      </w:rPr>
    </w:lvl>
    <w:lvl w:ilvl="5" w:tplc="DDD60356">
      <w:numFmt w:val="bullet"/>
      <w:lvlText w:val="•"/>
      <w:lvlJc w:val="left"/>
      <w:pPr>
        <w:ind w:left="5069" w:hanging="360"/>
      </w:pPr>
      <w:rPr>
        <w:rFonts w:hint="default"/>
        <w:lang w:val="hu-HU" w:eastAsia="en-US" w:bidi="ar-SA"/>
      </w:rPr>
    </w:lvl>
    <w:lvl w:ilvl="6" w:tplc="766A491E">
      <w:numFmt w:val="bullet"/>
      <w:lvlText w:val="•"/>
      <w:lvlJc w:val="left"/>
      <w:pPr>
        <w:ind w:left="5915" w:hanging="360"/>
      </w:pPr>
      <w:rPr>
        <w:rFonts w:hint="default"/>
        <w:lang w:val="hu-HU" w:eastAsia="en-US" w:bidi="ar-SA"/>
      </w:rPr>
    </w:lvl>
    <w:lvl w:ilvl="7" w:tplc="51627E0E">
      <w:numFmt w:val="bullet"/>
      <w:lvlText w:val="•"/>
      <w:lvlJc w:val="left"/>
      <w:pPr>
        <w:ind w:left="6761" w:hanging="360"/>
      </w:pPr>
      <w:rPr>
        <w:rFonts w:hint="default"/>
        <w:lang w:val="hu-HU" w:eastAsia="en-US" w:bidi="ar-SA"/>
      </w:rPr>
    </w:lvl>
    <w:lvl w:ilvl="8" w:tplc="6A3CE7E2">
      <w:numFmt w:val="bullet"/>
      <w:lvlText w:val="•"/>
      <w:lvlJc w:val="left"/>
      <w:pPr>
        <w:ind w:left="760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0246326"/>
    <w:multiLevelType w:val="multilevel"/>
    <w:tmpl w:val="1C2E580A"/>
    <w:lvl w:ilvl="0">
      <w:start w:val="2"/>
      <w:numFmt w:val="decimal"/>
      <w:lvlText w:val="%1"/>
      <w:lvlJc w:val="left"/>
      <w:pPr>
        <w:ind w:left="1196" w:hanging="72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196" w:hanging="720"/>
        <w:jc w:val="left"/>
      </w:pPr>
      <w:rPr>
        <w:rFonts w:hint="default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hu-HU" w:eastAsia="en-US" w:bidi="ar-SA"/>
      </w:rPr>
    </w:lvl>
    <w:lvl w:ilvl="3">
      <w:numFmt w:val="bullet"/>
      <w:lvlText w:val="•"/>
      <w:lvlJc w:val="left"/>
      <w:pPr>
        <w:ind w:left="3629" w:hanging="7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39" w:hanging="7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49" w:hanging="7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059" w:hanging="7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869" w:hanging="7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79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5CB67654"/>
    <w:multiLevelType w:val="hybridMultilevel"/>
    <w:tmpl w:val="A7FE6242"/>
    <w:lvl w:ilvl="0" w:tplc="D78E04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18EF79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B694DC08">
      <w:numFmt w:val="bullet"/>
      <w:lvlText w:val="•"/>
      <w:lvlJc w:val="left"/>
      <w:pPr>
        <w:ind w:left="2419" w:hanging="360"/>
      </w:pPr>
      <w:rPr>
        <w:rFonts w:hint="default"/>
        <w:lang w:val="hu-HU" w:eastAsia="en-US" w:bidi="ar-SA"/>
      </w:rPr>
    </w:lvl>
    <w:lvl w:ilvl="3" w:tplc="9F3EA20E">
      <w:numFmt w:val="bullet"/>
      <w:lvlText w:val="•"/>
      <w:lvlJc w:val="left"/>
      <w:pPr>
        <w:ind w:left="3279" w:hanging="360"/>
      </w:pPr>
      <w:rPr>
        <w:rFonts w:hint="default"/>
        <w:lang w:val="hu-HU" w:eastAsia="en-US" w:bidi="ar-SA"/>
      </w:rPr>
    </w:lvl>
    <w:lvl w:ilvl="4" w:tplc="5F663E9A">
      <w:numFmt w:val="bullet"/>
      <w:lvlText w:val="•"/>
      <w:lvlJc w:val="left"/>
      <w:pPr>
        <w:ind w:left="4139" w:hanging="360"/>
      </w:pPr>
      <w:rPr>
        <w:rFonts w:hint="default"/>
        <w:lang w:val="hu-HU" w:eastAsia="en-US" w:bidi="ar-SA"/>
      </w:rPr>
    </w:lvl>
    <w:lvl w:ilvl="5" w:tplc="057CCCDA">
      <w:numFmt w:val="bullet"/>
      <w:lvlText w:val="•"/>
      <w:lvlJc w:val="left"/>
      <w:pPr>
        <w:ind w:left="4999" w:hanging="360"/>
      </w:pPr>
      <w:rPr>
        <w:rFonts w:hint="default"/>
        <w:lang w:val="hu-HU" w:eastAsia="en-US" w:bidi="ar-SA"/>
      </w:rPr>
    </w:lvl>
    <w:lvl w:ilvl="6" w:tplc="76D427AE">
      <w:numFmt w:val="bullet"/>
      <w:lvlText w:val="•"/>
      <w:lvlJc w:val="left"/>
      <w:pPr>
        <w:ind w:left="5859" w:hanging="360"/>
      </w:pPr>
      <w:rPr>
        <w:rFonts w:hint="default"/>
        <w:lang w:val="hu-HU" w:eastAsia="en-US" w:bidi="ar-SA"/>
      </w:rPr>
    </w:lvl>
    <w:lvl w:ilvl="7" w:tplc="BF469860">
      <w:numFmt w:val="bullet"/>
      <w:lvlText w:val="•"/>
      <w:lvlJc w:val="left"/>
      <w:pPr>
        <w:ind w:left="6719" w:hanging="360"/>
      </w:pPr>
      <w:rPr>
        <w:rFonts w:hint="default"/>
        <w:lang w:val="hu-HU" w:eastAsia="en-US" w:bidi="ar-SA"/>
      </w:rPr>
    </w:lvl>
    <w:lvl w:ilvl="8" w:tplc="322AD26E">
      <w:numFmt w:val="bullet"/>
      <w:lvlText w:val="•"/>
      <w:lvlJc w:val="left"/>
      <w:pPr>
        <w:ind w:left="7579" w:hanging="360"/>
      </w:pPr>
      <w:rPr>
        <w:rFonts w:hint="default"/>
        <w:lang w:val="hu-HU" w:eastAsia="en-US" w:bidi="ar-SA"/>
      </w:rPr>
    </w:lvl>
  </w:abstractNum>
  <w:num w:numId="1" w16cid:durableId="2135564543">
    <w:abstractNumId w:val="2"/>
  </w:num>
  <w:num w:numId="2" w16cid:durableId="1690376685">
    <w:abstractNumId w:val="1"/>
  </w:num>
  <w:num w:numId="3" w16cid:durableId="30370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3F6"/>
    <w:rsid w:val="00457DD4"/>
    <w:rsid w:val="008373F6"/>
    <w:rsid w:val="00B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68EF4"/>
  <w15:docId w15:val="{C1330689-7D98-4346-907C-D522947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36" w:hanging="36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ind w:left="1196" w:hanging="721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85"/>
      <w:ind w:left="341" w:right="341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63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02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63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02D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j.h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Németh Ádám</cp:lastModifiedBy>
  <cp:revision>2</cp:revision>
  <dcterms:created xsi:type="dcterms:W3CDTF">2023-01-11T09:38:00Z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